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22901" w14:textId="77777777" w:rsidR="004E7F0F" w:rsidRDefault="00534E81" w:rsidP="004B1A63">
      <w:pPr>
        <w:ind w:left="720" w:right="720"/>
        <w:rPr>
          <w:sz w:val="2"/>
          <w:szCs w:val="2"/>
        </w:rPr>
      </w:pPr>
      <w:r>
        <w:pict w14:anchorId="43F859DF">
          <v:rect id="_x0000_s1027" alt="" style="position:absolute;left:0;text-align:left;margin-left:308.2pt;margin-top:395.75pt;width:25.45pt;height:16.3pt;z-index:-251658752;mso-wrap-edited:f;mso-width-percent:0;mso-height-percent:0;mso-position-horizontal-relative:page;mso-position-vertical-relative:page;mso-width-percent:0;mso-height-percent:0" fillcolor="#262e26" stroked="f">
            <w10:wrap anchorx="page" anchory="page"/>
          </v:rect>
        </w:pict>
      </w:r>
    </w:p>
    <w:p w14:paraId="3F3C0845" w14:textId="0151F47A" w:rsidR="004E7F0F" w:rsidRDefault="00000000" w:rsidP="004B1A63">
      <w:pPr>
        <w:pStyle w:val="Picturecaption0"/>
        <w:framePr w:w="8707" w:h="2130" w:hRule="exact" w:wrap="none" w:vAnchor="page" w:hAnchor="page" w:x="1845" w:y="9449"/>
        <w:shd w:val="clear" w:color="auto" w:fill="auto"/>
        <w:ind w:left="720" w:right="720"/>
      </w:pPr>
      <w:r>
        <w:t xml:space="preserve">I certify that the attached is a true and correct copy of the Articles of Incorporation of SUTTERS LAND </w:t>
      </w:r>
      <w:proofErr w:type="gramStart"/>
      <w:r>
        <w:t>HOMEOWNERS</w:t>
      </w:r>
      <w:proofErr w:type="gramEnd"/>
      <w:r>
        <w:t xml:space="preserve"> ASSOCIATION, INC., a corporation organized under the Laws of the State of Florida, filed on July 24, 1992, as shown by the records of this office.</w:t>
      </w:r>
    </w:p>
    <w:p w14:paraId="55AFD294" w14:textId="77777777" w:rsidR="004E7F0F" w:rsidRDefault="00000000" w:rsidP="004B1A63">
      <w:pPr>
        <w:pStyle w:val="Bodytext60"/>
        <w:framePr w:wrap="none" w:vAnchor="page" w:hAnchor="page" w:x="1865" w:y="12077"/>
        <w:shd w:val="clear" w:color="auto" w:fill="auto"/>
        <w:ind w:left="720" w:right="720"/>
      </w:pPr>
      <w:r>
        <w:t>The document number of this corporation is N50051.</w:t>
      </w:r>
    </w:p>
    <w:p w14:paraId="552E574C" w14:textId="77777777" w:rsidR="004E7F0F" w:rsidRDefault="00000000" w:rsidP="004B1A63">
      <w:pPr>
        <w:framePr w:wrap="none" w:vAnchor="page" w:hAnchor="page" w:x="1548" w:y="16489"/>
        <w:ind w:left="720" w:right="720"/>
        <w:rPr>
          <w:sz w:val="2"/>
          <w:szCs w:val="2"/>
        </w:rPr>
      </w:pPr>
      <w:r>
        <w:fldChar w:fldCharType="begin"/>
      </w:r>
      <w:r>
        <w:instrText xml:space="preserve"> INCLUDEPICTURE  "/Users/greg/Downloads/media/image1.jpeg" \* MERGEFORMATINET </w:instrText>
      </w:r>
      <w:r>
        <w:fldChar w:fldCharType="separate"/>
      </w:r>
      <w:r w:rsidR="00534E81">
        <w:rPr>
          <w:noProof/>
        </w:rPr>
        <w:pict w14:anchorId="74C4B4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109.05pt;height:107.65pt;mso-width-percent:0;mso-height-percent:0;mso-width-percent:0;mso-height-percent:0">
            <v:imagedata r:id="rId7" r:href="rId8"/>
          </v:shape>
        </w:pict>
      </w:r>
      <w:r>
        <w:fldChar w:fldCharType="end"/>
      </w:r>
    </w:p>
    <w:p w14:paraId="0FFE7E44" w14:textId="77777777" w:rsidR="004E7F0F" w:rsidRDefault="00000000" w:rsidP="004B1A63">
      <w:pPr>
        <w:framePr w:wrap="none" w:vAnchor="page" w:hAnchor="page" w:x="5945" w:y="17334"/>
        <w:ind w:left="720" w:right="720"/>
        <w:rPr>
          <w:sz w:val="2"/>
          <w:szCs w:val="2"/>
        </w:rPr>
      </w:pPr>
      <w:r>
        <w:fldChar w:fldCharType="begin"/>
      </w:r>
      <w:r>
        <w:instrText xml:space="preserve"> INCLUDEPICTURE  "/Users/greg/Downloads/media/image2.jpeg" \* MERGEFORMATINET </w:instrText>
      </w:r>
      <w:r>
        <w:fldChar w:fldCharType="separate"/>
      </w:r>
      <w:r w:rsidR="00534E81">
        <w:rPr>
          <w:noProof/>
        </w:rPr>
        <w:pict w14:anchorId="11389698">
          <v:shape id="_x0000_i1027" type="#_x0000_t75" alt="" style="width:77pt;height:49.9pt;mso-width-percent:0;mso-height-percent:0;mso-width-percent:0;mso-height-percent:0">
            <v:imagedata r:id="rId9" r:href="rId10"/>
          </v:shape>
        </w:pict>
      </w:r>
      <w:r>
        <w:fldChar w:fldCharType="end"/>
      </w:r>
    </w:p>
    <w:p w14:paraId="313EBB1D" w14:textId="77777777" w:rsidR="004E7F0F" w:rsidRDefault="00000000" w:rsidP="004B1A63">
      <w:pPr>
        <w:framePr w:wrap="none" w:vAnchor="page" w:hAnchor="page" w:x="7922" w:y="17343"/>
        <w:ind w:left="720" w:right="720"/>
        <w:rPr>
          <w:sz w:val="2"/>
          <w:szCs w:val="2"/>
        </w:rPr>
      </w:pPr>
      <w:r>
        <w:fldChar w:fldCharType="begin"/>
      </w:r>
      <w:r>
        <w:instrText xml:space="preserve"> INCLUDEPICTURE  "/Users/greg/Downloads/media/image3.jpeg" \* MERGEFORMATINET </w:instrText>
      </w:r>
      <w:r>
        <w:fldChar w:fldCharType="separate"/>
      </w:r>
      <w:r w:rsidR="00534E81">
        <w:rPr>
          <w:noProof/>
        </w:rPr>
        <w:pict w14:anchorId="73B6DAC9">
          <v:shape id="_x0000_i1026" type="#_x0000_t75" alt="" style="width:99.8pt;height:37.05pt;mso-width-percent:0;mso-height-percent:0;mso-width-percent:0;mso-height-percent:0">
            <v:imagedata r:id="rId11" r:href="rId12"/>
          </v:shape>
        </w:pict>
      </w:r>
      <w:r>
        <w:fldChar w:fldCharType="end"/>
      </w:r>
    </w:p>
    <w:p w14:paraId="7C279C47" w14:textId="77777777" w:rsidR="004E7F0F" w:rsidRDefault="00000000" w:rsidP="004B1A63">
      <w:pPr>
        <w:pStyle w:val="Picturecaption80"/>
        <w:framePr w:wrap="none" w:vAnchor="page" w:hAnchor="page" w:x="1845" w:y="18691"/>
        <w:shd w:val="clear" w:color="auto" w:fill="auto"/>
        <w:ind w:left="720" w:right="720"/>
      </w:pPr>
      <w:r>
        <w:t>CR2E022 (2-91)</w:t>
      </w:r>
    </w:p>
    <w:p w14:paraId="16A34C54" w14:textId="37A62290" w:rsidR="004E7F0F" w:rsidRDefault="00983DDC" w:rsidP="004B1A63">
      <w:pPr>
        <w:pStyle w:val="Bodytext60"/>
        <w:framePr w:w="4877" w:h="857" w:hRule="exact" w:wrap="none" w:vAnchor="page" w:hAnchor="page" w:x="5945" w:y="18352"/>
        <w:shd w:val="clear" w:color="auto" w:fill="auto"/>
        <w:spacing w:line="288" w:lineRule="exact"/>
        <w:ind w:left="720" w:right="720"/>
      </w:pPr>
      <w:r>
        <w:t>Jim Smith</w:t>
      </w:r>
    </w:p>
    <w:p w14:paraId="11B3E1CC" w14:textId="385E9BC5" w:rsidR="004E7F0F" w:rsidRDefault="00000000" w:rsidP="004B1A63">
      <w:pPr>
        <w:pStyle w:val="Bodytext80"/>
        <w:framePr w:w="4877" w:h="857" w:hRule="exact" w:wrap="none" w:vAnchor="page" w:hAnchor="page" w:x="5945" w:y="18352"/>
        <w:shd w:val="clear" w:color="auto" w:fill="auto"/>
        <w:ind w:left="720" w:right="720"/>
        <w:jc w:val="left"/>
      </w:pPr>
      <w:r>
        <w:t>Secretary o</w:t>
      </w:r>
      <w:r w:rsidR="00983DDC">
        <w:t>f State</w:t>
      </w:r>
    </w:p>
    <w:p w14:paraId="38B7900B" w14:textId="77777777" w:rsidR="004E7F0F" w:rsidRDefault="00534E81" w:rsidP="004B1A63">
      <w:pPr>
        <w:ind w:left="720" w:right="720"/>
        <w:rPr>
          <w:sz w:val="2"/>
          <w:szCs w:val="2"/>
        </w:rPr>
        <w:sectPr w:rsidR="004E7F0F">
          <w:pgSz w:w="12240" w:h="20160"/>
          <w:pgMar w:top="360" w:right="360" w:bottom="360" w:left="360" w:header="0" w:footer="3" w:gutter="0"/>
          <w:cols w:space="720"/>
          <w:noEndnote/>
          <w:docGrid w:linePitch="360"/>
        </w:sectPr>
      </w:pPr>
      <w:r>
        <w:pict w14:anchorId="607AE26A">
          <v:shape id="_x0000_s1026" type="#_x0000_t75" alt="" style="position:absolute;left:0;text-align:left;margin-left:39.4pt;margin-top:251.3pt;width:551.05pt;height:272.15pt;z-index:-251658751;mso-wrap-edited:f;mso-width-percent:0;mso-height-percent:0;mso-wrap-distance-left:5pt;mso-wrap-distance-right:5pt;mso-position-horizontal-relative:page;mso-position-vertical-relative:page;mso-width-percent:0;mso-height-percent:0" wrapcoords="0 0">
            <v:imagedata r:id="rId13" o:title="image4"/>
            <w10:wrap anchorx="page" anchory="page"/>
          </v:shape>
        </w:pict>
      </w:r>
    </w:p>
    <w:p w14:paraId="1367BA2B" w14:textId="7AA0AB34" w:rsidR="004E7F0F" w:rsidRDefault="00000000" w:rsidP="004B1A63">
      <w:pPr>
        <w:pStyle w:val="Heading1"/>
        <w:ind w:left="720" w:right="720"/>
      </w:pPr>
      <w:r>
        <w:lastRenderedPageBreak/>
        <w:t>ARTICLES OF INCORPORATION</w:t>
      </w:r>
      <w:r w:rsidR="00983DDC">
        <w:t xml:space="preserve"> </w:t>
      </w:r>
      <w:r>
        <w:t>OF</w:t>
      </w:r>
      <w:r w:rsidR="00983DDC">
        <w:t xml:space="preserve"> </w:t>
      </w:r>
      <w:r>
        <w:t xml:space="preserve">SUTTERS LANDING </w:t>
      </w:r>
      <w:proofErr w:type="gramStart"/>
      <w:r>
        <w:t>HOMEOWNERS</w:t>
      </w:r>
      <w:proofErr w:type="gramEnd"/>
      <w:r w:rsidR="00983DDC">
        <w:t xml:space="preserve"> </w:t>
      </w:r>
      <w:r>
        <w:t>ASSOCIATION,</w:t>
      </w:r>
      <w:r w:rsidR="00983DDC">
        <w:t xml:space="preserve"> INC.</w:t>
      </w:r>
    </w:p>
    <w:p w14:paraId="0D5DBB25" w14:textId="23515D2C" w:rsidR="004E7F0F" w:rsidRDefault="004E7F0F" w:rsidP="004B1A63">
      <w:pPr>
        <w:framePr w:wrap="none" w:vAnchor="page" w:hAnchor="page" w:x="9261" w:y="1941"/>
        <w:ind w:left="720" w:right="720"/>
        <w:rPr>
          <w:sz w:val="2"/>
          <w:szCs w:val="2"/>
        </w:rPr>
      </w:pPr>
    </w:p>
    <w:p w14:paraId="5FE144C5" w14:textId="77777777" w:rsidR="004E7F0F" w:rsidRDefault="004E7F0F" w:rsidP="004B1A63">
      <w:pPr>
        <w:framePr w:wrap="none" w:vAnchor="page" w:hAnchor="page" w:x="9741" w:y="2856"/>
        <w:ind w:left="720" w:right="720"/>
      </w:pPr>
    </w:p>
    <w:p w14:paraId="5030E249" w14:textId="77777777" w:rsidR="00983DDC" w:rsidRDefault="00983DDC" w:rsidP="004B1A63">
      <w:pPr>
        <w:pStyle w:val="Bodytext20"/>
        <w:shd w:val="clear" w:color="auto" w:fill="auto"/>
        <w:spacing w:after="0" w:line="230" w:lineRule="exact"/>
        <w:ind w:left="720" w:right="720" w:firstLine="0"/>
      </w:pPr>
    </w:p>
    <w:p w14:paraId="60181A99" w14:textId="578C7B1F" w:rsidR="004E7F0F" w:rsidRDefault="00000000" w:rsidP="004B1A63">
      <w:pPr>
        <w:pStyle w:val="Bodytext20"/>
        <w:shd w:val="clear" w:color="auto" w:fill="auto"/>
        <w:spacing w:after="0" w:line="230" w:lineRule="exact"/>
        <w:ind w:left="720" w:right="720" w:firstLine="720"/>
      </w:pPr>
      <w:r>
        <w:t>In compliance with the requirements of Florida Statutes 617</w:t>
      </w:r>
      <w:r w:rsidR="00983DDC">
        <w:t xml:space="preserve"> </w:t>
      </w:r>
      <w:r>
        <w:t>(1989), the undersigned, who is a resident of Alachua County,</w:t>
      </w:r>
      <w:r w:rsidR="00983DDC">
        <w:t xml:space="preserve"> </w:t>
      </w:r>
      <w:r>
        <w:t>Florida and who is of full age, has this day agreed to form a</w:t>
      </w:r>
      <w:r w:rsidR="00983DDC">
        <w:t xml:space="preserve"> </w:t>
      </w:r>
      <w:r>
        <w:t>corporation not for profit and does hereby certify:</w:t>
      </w:r>
    </w:p>
    <w:p w14:paraId="1C1D50BA" w14:textId="77777777" w:rsidR="00983DDC" w:rsidRDefault="00983DDC" w:rsidP="004B1A63">
      <w:pPr>
        <w:pStyle w:val="Heading40"/>
        <w:shd w:val="clear" w:color="auto" w:fill="auto"/>
        <w:spacing w:before="0" w:after="0"/>
        <w:ind w:left="720" w:right="720"/>
      </w:pPr>
      <w:bookmarkStart w:id="0" w:name="bookmark1"/>
    </w:p>
    <w:p w14:paraId="634A3C18" w14:textId="7E12C16F" w:rsidR="004E7F0F" w:rsidRDefault="00000000" w:rsidP="004B1A63">
      <w:pPr>
        <w:pStyle w:val="Heading40"/>
        <w:shd w:val="clear" w:color="auto" w:fill="auto"/>
        <w:spacing w:before="0" w:after="0"/>
        <w:ind w:left="720" w:right="720"/>
      </w:pPr>
      <w:r>
        <w:t>ARTICLE I</w:t>
      </w:r>
      <w:bookmarkEnd w:id="0"/>
      <w:r w:rsidR="00983DDC">
        <w:t xml:space="preserve">. </w:t>
      </w:r>
      <w:r w:rsidR="00983DDC" w:rsidRPr="00983DDC">
        <w:t xml:space="preserve">The name of the corporation is SUTTERS LAND </w:t>
      </w:r>
      <w:proofErr w:type="gramStart"/>
      <w:r w:rsidR="00983DDC" w:rsidRPr="00983DDC">
        <w:t>HOMEOWNERS</w:t>
      </w:r>
      <w:proofErr w:type="gramEnd"/>
      <w:r w:rsidR="00983DDC" w:rsidRPr="00983DDC">
        <w:t xml:space="preserve"> </w:t>
      </w:r>
      <w:r w:rsidR="00983DDC">
        <w:t>A</w:t>
      </w:r>
      <w:r w:rsidR="00983DDC" w:rsidRPr="00983DDC">
        <w:t>SSOCIATION, INC., hereafter called the "Association."</w:t>
      </w:r>
    </w:p>
    <w:p w14:paraId="2920CA18" w14:textId="77777777" w:rsidR="00983DDC" w:rsidRDefault="00983DDC" w:rsidP="004B1A63">
      <w:pPr>
        <w:pStyle w:val="Bodytext20"/>
        <w:shd w:val="clear" w:color="auto" w:fill="auto"/>
        <w:spacing w:after="0" w:line="230" w:lineRule="exact"/>
        <w:ind w:left="720" w:right="720" w:firstLine="0"/>
      </w:pPr>
      <w:bookmarkStart w:id="1" w:name="bookmark2"/>
    </w:p>
    <w:p w14:paraId="0F364A74" w14:textId="2AE4DDE1" w:rsidR="00983DDC" w:rsidRDefault="00000000" w:rsidP="004B1A63">
      <w:pPr>
        <w:pStyle w:val="Bodytext20"/>
        <w:shd w:val="clear" w:color="auto" w:fill="auto"/>
        <w:spacing w:after="0" w:line="230" w:lineRule="exact"/>
        <w:ind w:left="720" w:right="720" w:firstLine="0"/>
      </w:pPr>
      <w:r>
        <w:t>ARTICLE II</w:t>
      </w:r>
      <w:bookmarkEnd w:id="1"/>
      <w:r w:rsidR="00983DDC">
        <w:t xml:space="preserve">. </w:t>
      </w:r>
      <w:r w:rsidR="00983DDC">
        <w:t>The principal office of the Association is located at 2630 N.W. 41st Street, Suite C-2, Gainesville, Florida 32606.</w:t>
      </w:r>
    </w:p>
    <w:p w14:paraId="31F05915" w14:textId="30D307F4" w:rsidR="004E7F0F" w:rsidRDefault="004E7F0F" w:rsidP="004B1A63">
      <w:pPr>
        <w:pStyle w:val="Heading40"/>
        <w:shd w:val="clear" w:color="auto" w:fill="auto"/>
        <w:spacing w:before="0" w:after="0"/>
        <w:ind w:left="720" w:right="720"/>
      </w:pPr>
    </w:p>
    <w:p w14:paraId="1AAF7EB9" w14:textId="2BD7ABE1" w:rsidR="00983DDC" w:rsidRDefault="00000000" w:rsidP="004B1A63">
      <w:pPr>
        <w:pStyle w:val="Bodytext20"/>
        <w:shd w:val="clear" w:color="auto" w:fill="auto"/>
        <w:spacing w:after="0" w:line="230" w:lineRule="exact"/>
        <w:ind w:left="720" w:right="720" w:firstLine="0"/>
      </w:pPr>
      <w:bookmarkStart w:id="2" w:name="bookmark3"/>
      <w:r>
        <w:t>ARTICLE III</w:t>
      </w:r>
      <w:bookmarkEnd w:id="2"/>
      <w:r w:rsidR="00983DDC">
        <w:t xml:space="preserve">. </w:t>
      </w:r>
      <w:r w:rsidR="00983DDC">
        <w:t>Waldemar F. Kissel, Jr., whose address is 2630 N.W. 41st Street, Suite C-2, Gainesville, Florida 32606, is</w:t>
      </w:r>
      <w:r w:rsidR="004B1A63">
        <w:t xml:space="preserve"> </w:t>
      </w:r>
      <w:r w:rsidR="00983DDC">
        <w:t>hereby appointed the initial registered agent of this Association.</w:t>
      </w:r>
    </w:p>
    <w:p w14:paraId="6C9657D6" w14:textId="599D2C8A" w:rsidR="004E7F0F" w:rsidRDefault="004E7F0F" w:rsidP="004B1A63">
      <w:pPr>
        <w:pStyle w:val="Heading40"/>
        <w:shd w:val="clear" w:color="auto" w:fill="auto"/>
        <w:spacing w:before="0" w:after="0"/>
        <w:ind w:left="720" w:right="720"/>
      </w:pPr>
    </w:p>
    <w:p w14:paraId="5422143F" w14:textId="1097AA4F" w:rsidR="004E7F0F" w:rsidRDefault="00000000" w:rsidP="004B1A63">
      <w:pPr>
        <w:pStyle w:val="Bodytext20"/>
        <w:shd w:val="clear" w:color="auto" w:fill="auto"/>
        <w:spacing w:after="0"/>
        <w:ind w:left="720" w:right="720" w:firstLine="0"/>
      </w:pPr>
      <w:r>
        <w:t>ARTICLE IV</w:t>
      </w:r>
      <w:r w:rsidR="00983DDC">
        <w:t xml:space="preserve">: </w:t>
      </w:r>
      <w:r>
        <w:t>PURPOSE AND POWERS OF THE ASSOCIATION</w:t>
      </w:r>
    </w:p>
    <w:p w14:paraId="6443D068" w14:textId="77777777" w:rsidR="00983DDC" w:rsidRDefault="00983DDC" w:rsidP="004B1A63">
      <w:pPr>
        <w:pStyle w:val="Bodytext20"/>
        <w:shd w:val="clear" w:color="auto" w:fill="auto"/>
        <w:spacing w:after="0" w:line="221" w:lineRule="exact"/>
        <w:ind w:left="720" w:right="720" w:firstLine="0"/>
      </w:pPr>
    </w:p>
    <w:p w14:paraId="6FB68D7F" w14:textId="279E9E7A" w:rsidR="00983DDC" w:rsidRDefault="00983DDC" w:rsidP="004B1A63">
      <w:pPr>
        <w:pStyle w:val="Bodytext20"/>
        <w:shd w:val="clear" w:color="auto" w:fill="auto"/>
        <w:spacing w:after="0" w:line="221" w:lineRule="exact"/>
        <w:ind w:left="720" w:right="720" w:firstLine="0"/>
      </w:pPr>
      <w:r>
        <w:t xml:space="preserve">This Association does not contemplate pecuniary gain or profit to the members thereof, and the specific purpose for which it is formed are to provide for maintenance, preservation and </w:t>
      </w:r>
      <w:r>
        <w:t>architectural</w:t>
      </w:r>
      <w:r>
        <w:t xml:space="preserve"> control of the residence Lots and Common Area within that certain tract of property described as:</w:t>
      </w:r>
    </w:p>
    <w:p w14:paraId="256D5DDC" w14:textId="77777777" w:rsidR="00983DDC" w:rsidRDefault="00983DDC" w:rsidP="004B1A63">
      <w:pPr>
        <w:pStyle w:val="Bodytext20"/>
        <w:shd w:val="clear" w:color="auto" w:fill="auto"/>
        <w:spacing w:after="0"/>
        <w:ind w:left="720" w:right="720" w:firstLine="0"/>
      </w:pPr>
    </w:p>
    <w:p w14:paraId="49E3FAAA" w14:textId="77777777" w:rsidR="004E7F0F" w:rsidRDefault="004E7F0F" w:rsidP="004B1A63">
      <w:pPr>
        <w:ind w:left="720" w:right="720"/>
        <w:rPr>
          <w:sz w:val="2"/>
          <w:szCs w:val="2"/>
        </w:rPr>
      </w:pPr>
    </w:p>
    <w:p w14:paraId="4A143987" w14:textId="36E48313" w:rsidR="00983DDC" w:rsidRDefault="00983DDC" w:rsidP="004B1A63">
      <w:pPr>
        <w:pStyle w:val="Bodytext20"/>
        <w:shd w:val="clear" w:color="auto" w:fill="auto"/>
        <w:spacing w:after="0" w:line="230" w:lineRule="exact"/>
        <w:ind w:left="1440" w:right="720" w:firstLine="0"/>
      </w:pPr>
      <w:r>
        <w:t>The Common and Conservation area together with</w:t>
      </w:r>
      <w:r w:rsidR="004B1A63">
        <w:t xml:space="preserve"> </w:t>
      </w:r>
      <w:r>
        <w:t>Lots One (1) through Twenty-seven (27) of SUTTERS LANDING PHASE I, as per plat thereof recorded in Plat Book Q, pages 1 and 2 of the Public Records of Alachua County, Florida.</w:t>
      </w:r>
    </w:p>
    <w:p w14:paraId="779987A5" w14:textId="77777777" w:rsidR="00983DDC" w:rsidRDefault="00983DDC" w:rsidP="004B1A63">
      <w:pPr>
        <w:ind w:left="720" w:right="720"/>
        <w:rPr>
          <w:sz w:val="2"/>
          <w:szCs w:val="2"/>
        </w:rPr>
      </w:pPr>
    </w:p>
    <w:p w14:paraId="0B67E4E1" w14:textId="77777777" w:rsidR="00983DDC" w:rsidRDefault="00983DDC" w:rsidP="004B1A63">
      <w:pPr>
        <w:ind w:left="720" w:right="720"/>
        <w:rPr>
          <w:sz w:val="2"/>
          <w:szCs w:val="2"/>
        </w:rPr>
      </w:pPr>
    </w:p>
    <w:p w14:paraId="2BC44FED" w14:textId="246F07D7" w:rsidR="00983DDC" w:rsidRDefault="00983DDC" w:rsidP="004B1A63">
      <w:pPr>
        <w:pStyle w:val="Bodytext20"/>
        <w:shd w:val="clear" w:color="auto" w:fill="auto"/>
        <w:spacing w:after="220" w:line="230" w:lineRule="exact"/>
        <w:ind w:left="720" w:right="720" w:firstLine="0"/>
      </w:pPr>
      <w:r>
        <w:t xml:space="preserve">and to promote the health, </w:t>
      </w:r>
      <w:proofErr w:type="gramStart"/>
      <w:r>
        <w:t>safety</w:t>
      </w:r>
      <w:proofErr w:type="gramEnd"/>
      <w:r>
        <w:t xml:space="preserve"> and welfare of the residents within the above-described property and any additions thereto as may hereafter be brought within the jurisdiction of this Association for this purpose to:</w:t>
      </w:r>
    </w:p>
    <w:p w14:paraId="118EFA3A" w14:textId="77777777" w:rsidR="004B1A63" w:rsidRPr="004B1A63" w:rsidRDefault="00983DDC" w:rsidP="004B1A63">
      <w:pPr>
        <w:pStyle w:val="Bodytext20"/>
        <w:numPr>
          <w:ilvl w:val="0"/>
          <w:numId w:val="1"/>
        </w:numPr>
        <w:shd w:val="clear" w:color="auto" w:fill="auto"/>
        <w:tabs>
          <w:tab w:val="left" w:pos="2125"/>
        </w:tabs>
        <w:spacing w:after="0" w:line="221" w:lineRule="exact"/>
        <w:ind w:left="720" w:right="720" w:firstLine="720"/>
        <w:rPr>
          <w:sz w:val="2"/>
          <w:szCs w:val="2"/>
        </w:rPr>
      </w:pPr>
      <w:r>
        <w:t xml:space="preserve">exercise all of the powers and privileges and to perform all of the duties and </w:t>
      </w:r>
      <w:r w:rsidR="004B1A63">
        <w:t>obligations</w:t>
      </w:r>
      <w:r>
        <w:t xml:space="preserve"> of the Association as set forth in that certain Declaration of Covenants, Conditions and Restrictions, hereinafter called the "Declaration", applicable to the property and recorded or to be recorded in the Office of the Clerk of the Court of Alachua County, Florida, and as the same may be amended from time to time as therein provided, said Declaration being incorporated herein as if set. forth at </w:t>
      </w:r>
      <w:proofErr w:type="gramStart"/>
      <w:r>
        <w:t>length;</w:t>
      </w:r>
      <w:proofErr w:type="gramEnd"/>
    </w:p>
    <w:p w14:paraId="5BBCE94A" w14:textId="37F1942B" w:rsidR="00983DDC" w:rsidRPr="004B1A63" w:rsidRDefault="00983DDC" w:rsidP="004B1A63">
      <w:pPr>
        <w:pStyle w:val="Bodytext20"/>
        <w:numPr>
          <w:ilvl w:val="0"/>
          <w:numId w:val="1"/>
        </w:numPr>
        <w:shd w:val="clear" w:color="auto" w:fill="auto"/>
        <w:tabs>
          <w:tab w:val="left" w:pos="2125"/>
        </w:tabs>
        <w:spacing w:after="0" w:line="221" w:lineRule="exact"/>
        <w:ind w:left="720" w:right="720" w:firstLine="720"/>
        <w:rPr>
          <w:sz w:val="2"/>
          <w:szCs w:val="2"/>
        </w:rPr>
      </w:pPr>
      <w:r>
        <w:t>fix, levy, collect and enforce payment by any lawful means, all charges or assessments pursuant to the terms of the Declaration; to pay all expenses in connection therewith and all offic</w:t>
      </w:r>
      <w:r w:rsidR="004B1A63">
        <w:t>e</w:t>
      </w:r>
      <w:r>
        <w:t xml:space="preserve"> and other expenses incident to the conduct of the </w:t>
      </w:r>
      <w:r>
        <w:rPr>
          <w:rStyle w:val="Bodytext211pt"/>
        </w:rPr>
        <w:t xml:space="preserve">business </w:t>
      </w:r>
      <w:r>
        <w:t xml:space="preserve">of the Association, including all licenses, taxes or governmental charges levied or imposed against the property of the </w:t>
      </w:r>
      <w:proofErr w:type="gramStart"/>
      <w:r>
        <w:t>Association;</w:t>
      </w:r>
      <w:proofErr w:type="gramEnd"/>
    </w:p>
    <w:p w14:paraId="484D7FC9" w14:textId="760156A2" w:rsidR="00277B4E" w:rsidRDefault="00277B4E" w:rsidP="004B1A63">
      <w:pPr>
        <w:pStyle w:val="Bodytext20"/>
        <w:numPr>
          <w:ilvl w:val="0"/>
          <w:numId w:val="1"/>
        </w:numPr>
        <w:shd w:val="clear" w:color="auto" w:fill="auto"/>
        <w:tabs>
          <w:tab w:val="left" w:pos="2278"/>
        </w:tabs>
        <w:spacing w:after="0" w:line="221" w:lineRule="exact"/>
        <w:ind w:left="720" w:right="720" w:firstLine="720"/>
        <w:rPr>
          <w:sz w:val="2"/>
          <w:szCs w:val="2"/>
        </w:rPr>
      </w:pPr>
      <w:r>
        <w:t>acquire (by gift, purchase or otherwise), own, hold, improve, build upon, operate, maintain, convey, sell, lease, transfer, dedicate for public use or otherwise dispose of</w:t>
      </w:r>
      <w:r w:rsidR="004B1A63">
        <w:t xml:space="preserve"> </w:t>
      </w:r>
      <w:r>
        <w:t xml:space="preserve">real or personal property in connection with the affairs of the </w:t>
      </w:r>
      <w:proofErr w:type="gramStart"/>
      <w:r>
        <w:t>Association;</w:t>
      </w:r>
      <w:proofErr w:type="gramEnd"/>
    </w:p>
    <w:p w14:paraId="61443EC5" w14:textId="77777777" w:rsidR="00277B4E" w:rsidRDefault="00277B4E" w:rsidP="004B1A63">
      <w:pPr>
        <w:pStyle w:val="Bodytext20"/>
        <w:numPr>
          <w:ilvl w:val="0"/>
          <w:numId w:val="1"/>
        </w:numPr>
        <w:shd w:val="clear" w:color="auto" w:fill="auto"/>
        <w:tabs>
          <w:tab w:val="left" w:pos="2278"/>
        </w:tabs>
        <w:spacing w:after="0" w:line="221" w:lineRule="exact"/>
        <w:ind w:left="720" w:right="720" w:firstLine="720"/>
        <w:rPr>
          <w:sz w:val="2"/>
          <w:szCs w:val="2"/>
        </w:rPr>
      </w:pPr>
      <w:r>
        <w:t xml:space="preserve">borrow money, and with the asset of two-thirds (2/3) of each class of members mortgage, pledge, deed in trust, or hypothecate any or all of its real or personal property as security for money borrowed or debts </w:t>
      </w:r>
      <w:proofErr w:type="gramStart"/>
      <w:r>
        <w:t>incurred;</w:t>
      </w:r>
      <w:proofErr w:type="gramEnd"/>
    </w:p>
    <w:p w14:paraId="55C1D5EB" w14:textId="77777777" w:rsidR="00277B4E" w:rsidRDefault="00277B4E" w:rsidP="004B1A63">
      <w:pPr>
        <w:pStyle w:val="Bodytext20"/>
        <w:numPr>
          <w:ilvl w:val="0"/>
          <w:numId w:val="1"/>
        </w:numPr>
        <w:shd w:val="clear" w:color="auto" w:fill="auto"/>
        <w:tabs>
          <w:tab w:val="left" w:pos="2278"/>
        </w:tabs>
        <w:spacing w:after="0" w:line="221" w:lineRule="exact"/>
        <w:ind w:left="720" w:right="720" w:firstLine="720"/>
        <w:rPr>
          <w:sz w:val="2"/>
          <w:szCs w:val="2"/>
        </w:rPr>
      </w:pPr>
      <w:r>
        <w:t xml:space="preserve">dedicate, </w:t>
      </w:r>
      <w:proofErr w:type="gramStart"/>
      <w:r>
        <w:t>sell</w:t>
      </w:r>
      <w:proofErr w:type="gramEnd"/>
      <w:r>
        <w:t xml:space="preserve"> or transfer all or any part of the Common Area to any public agency, authority, or utility for such purposes and subject to such conditions as may be agreed to by the members. No such dedication or transfer shall be effective unless an instrument has been signed by two-thirds (2/3) of each class of members, agreeing to such dedication, sale or </w:t>
      </w:r>
      <w:proofErr w:type="gramStart"/>
      <w:r>
        <w:t>transfer;</w:t>
      </w:r>
      <w:proofErr w:type="gramEnd"/>
    </w:p>
    <w:p w14:paraId="0AB96AB2" w14:textId="68AF341C" w:rsidR="004B1A63" w:rsidRDefault="00277B4E" w:rsidP="004B1A63">
      <w:pPr>
        <w:pStyle w:val="Bodytext20"/>
        <w:numPr>
          <w:ilvl w:val="0"/>
          <w:numId w:val="1"/>
        </w:numPr>
        <w:shd w:val="clear" w:color="auto" w:fill="auto"/>
        <w:tabs>
          <w:tab w:val="left" w:pos="2278"/>
        </w:tabs>
        <w:spacing w:after="253" w:line="221" w:lineRule="exact"/>
        <w:ind w:left="720" w:right="720" w:firstLine="720"/>
      </w:pPr>
      <w:r>
        <w:t>participate in mergers and consolidations with other non-profit corporations organized for the same purpose or annex additional residential property and Common Area, provided that such merger,</w:t>
      </w:r>
      <w:r w:rsidR="004B1A63">
        <w:t xml:space="preserve"> </w:t>
      </w:r>
      <w:r>
        <w:t xml:space="preserve">consolidation or annexation shall have the assent </w:t>
      </w:r>
      <w:r w:rsidR="004B1A63">
        <w:t>of</w:t>
      </w:r>
      <w:r w:rsidR="004B1A63" w:rsidRPr="004B1A63">
        <w:rPr>
          <w:sz w:val="2"/>
          <w:szCs w:val="2"/>
        </w:rPr>
        <w:t>,</w:t>
      </w:r>
      <w:r w:rsidR="004B1A63">
        <w:t xml:space="preserve"> </w:t>
      </w:r>
      <w:r>
        <w:t xml:space="preserve">two-thirds (2/3) of each class of </w:t>
      </w:r>
      <w:proofErr w:type="gramStart"/>
      <w:r>
        <w:t>members</w:t>
      </w:r>
      <w:r w:rsidR="004B1A63">
        <w:t>;</w:t>
      </w:r>
      <w:proofErr w:type="gramEnd"/>
    </w:p>
    <w:p w14:paraId="6697D229" w14:textId="2ADD66B1" w:rsidR="00277B4E" w:rsidRPr="00277B4E" w:rsidRDefault="00277B4E" w:rsidP="004B1A63">
      <w:pPr>
        <w:pStyle w:val="Bodytext20"/>
        <w:numPr>
          <w:ilvl w:val="0"/>
          <w:numId w:val="1"/>
        </w:numPr>
        <w:shd w:val="clear" w:color="auto" w:fill="auto"/>
        <w:tabs>
          <w:tab w:val="left" w:pos="2278"/>
        </w:tabs>
        <w:spacing w:after="253" w:line="221" w:lineRule="exact"/>
        <w:ind w:left="720" w:right="720" w:firstLine="720"/>
        <w:sectPr w:rsidR="00277B4E" w:rsidRPr="00277B4E">
          <w:pgSz w:w="12240" w:h="20160"/>
          <w:pgMar w:top="360" w:right="360" w:bottom="360" w:left="360" w:header="0" w:footer="3" w:gutter="0"/>
          <w:cols w:space="720"/>
          <w:noEndnote/>
          <w:docGrid w:linePitch="360"/>
        </w:sectPr>
      </w:pPr>
      <w:r>
        <w:t xml:space="preserve">have and to exercise </w:t>
      </w:r>
      <w:proofErr w:type="gramStart"/>
      <w:r>
        <w:t>any and all</w:t>
      </w:r>
      <w:proofErr w:type="gramEnd"/>
      <w:r>
        <w:t xml:space="preserve"> powers, rights and privileges which a corporation organized under the Non-Profit Corporation Law of the State of Florida by law may how or hereafter have or exercise.</w:t>
      </w:r>
    </w:p>
    <w:p w14:paraId="7670C872" w14:textId="110460C3" w:rsidR="004E7F0F" w:rsidRDefault="00000000" w:rsidP="004B1A63">
      <w:pPr>
        <w:pStyle w:val="Heading40"/>
        <w:shd w:val="clear" w:color="auto" w:fill="auto"/>
        <w:spacing w:before="0" w:after="228" w:line="230" w:lineRule="exact"/>
        <w:ind w:left="720" w:right="720"/>
      </w:pPr>
      <w:bookmarkStart w:id="3" w:name="bookmark4"/>
      <w:r>
        <w:lastRenderedPageBreak/>
        <w:t>ARTICLE V</w:t>
      </w:r>
      <w:r w:rsidR="004B1A63">
        <w:t>.</w:t>
      </w:r>
      <w:r>
        <w:t xml:space="preserve"> MEMBERSHIP</w:t>
      </w:r>
      <w:bookmarkEnd w:id="3"/>
    </w:p>
    <w:p w14:paraId="32CBCF93" w14:textId="77777777" w:rsidR="00277B4E" w:rsidRDefault="00000000" w:rsidP="004B1A63">
      <w:pPr>
        <w:pStyle w:val="Bodytext20"/>
        <w:shd w:val="clear" w:color="auto" w:fill="auto"/>
        <w:spacing w:after="0" w:line="221" w:lineRule="exact"/>
        <w:ind w:left="720" w:right="720" w:firstLine="0"/>
      </w:pPr>
      <w:r>
        <w:t>Every person or entity who is a record owner of a fee or undivided fee interest on any Lot which is subject by covenants of record to assessment by the Association, including contract sellers, shall be a member of the Association. The foregoing is not intended to include persons or entities who hold an interest merely as security for the performance of an obligation. Membership shall be appurtenant to and may not be separate from ownership of any Lot which is subject to assessment by the Association.</w:t>
      </w:r>
      <w:bookmarkStart w:id="4" w:name="bookmark5"/>
    </w:p>
    <w:p w14:paraId="6B266C8D" w14:textId="77777777" w:rsidR="00277B4E" w:rsidRDefault="00277B4E" w:rsidP="004B1A63">
      <w:pPr>
        <w:pStyle w:val="Bodytext20"/>
        <w:shd w:val="clear" w:color="auto" w:fill="auto"/>
        <w:spacing w:after="0" w:line="221" w:lineRule="exact"/>
        <w:ind w:left="720" w:right="720" w:firstLine="0"/>
      </w:pPr>
    </w:p>
    <w:p w14:paraId="6A65F77D" w14:textId="7000D322" w:rsidR="00277B4E" w:rsidRDefault="00000000" w:rsidP="004B1A63">
      <w:pPr>
        <w:pStyle w:val="Bodytext20"/>
        <w:shd w:val="clear" w:color="auto" w:fill="auto"/>
        <w:spacing w:after="0" w:line="221" w:lineRule="exact"/>
        <w:ind w:left="720" w:right="720" w:firstLine="0"/>
      </w:pPr>
      <w:r>
        <w:t>ARTICLE VI</w:t>
      </w:r>
      <w:r w:rsidR="004B1A63">
        <w:t>.</w:t>
      </w:r>
      <w:r>
        <w:t xml:space="preserve"> VOTING RIGHTS</w:t>
      </w:r>
      <w:bookmarkEnd w:id="4"/>
    </w:p>
    <w:p w14:paraId="53AC389A" w14:textId="77777777" w:rsidR="004B1A63" w:rsidRDefault="004B1A63" w:rsidP="004B1A63">
      <w:pPr>
        <w:pStyle w:val="Bodytext20"/>
        <w:shd w:val="clear" w:color="auto" w:fill="auto"/>
        <w:spacing w:after="0" w:line="221" w:lineRule="exact"/>
        <w:ind w:left="720" w:right="720" w:firstLine="0"/>
      </w:pPr>
    </w:p>
    <w:p w14:paraId="2E5F2CCF" w14:textId="338D6D70" w:rsidR="00277B4E" w:rsidRDefault="00000000" w:rsidP="004B1A63">
      <w:pPr>
        <w:pStyle w:val="Bodytext20"/>
        <w:shd w:val="clear" w:color="auto" w:fill="auto"/>
        <w:spacing w:after="0" w:line="221" w:lineRule="exact"/>
        <w:ind w:left="720" w:right="720" w:firstLine="720"/>
      </w:pPr>
      <w:r>
        <w:t>The Association shall have two classes of voting membersh</w:t>
      </w:r>
      <w:r w:rsidR="00277B4E">
        <w:t xml:space="preserve">ip. </w:t>
      </w:r>
    </w:p>
    <w:p w14:paraId="78F5725A" w14:textId="77777777" w:rsidR="00277B4E" w:rsidRDefault="00277B4E" w:rsidP="004B1A63">
      <w:pPr>
        <w:pStyle w:val="Bodytext20"/>
        <w:shd w:val="clear" w:color="auto" w:fill="auto"/>
        <w:spacing w:after="0" w:line="221" w:lineRule="exact"/>
        <w:ind w:left="720" w:right="720" w:firstLine="0"/>
      </w:pPr>
    </w:p>
    <w:p w14:paraId="34AC2C58" w14:textId="1446BE0B" w:rsidR="004E7F0F" w:rsidRDefault="00000000" w:rsidP="004B1A63">
      <w:pPr>
        <w:pStyle w:val="Bodytext20"/>
        <w:shd w:val="clear" w:color="auto" w:fill="auto"/>
        <w:spacing w:after="0" w:line="221" w:lineRule="exact"/>
        <w:ind w:left="720" w:right="720" w:firstLine="720"/>
      </w:pPr>
      <w:r>
        <w:t>Class A.</w:t>
      </w:r>
      <w:r>
        <w:tab/>
        <w:t>Class A members shall be all Owners, with the</w:t>
      </w:r>
    </w:p>
    <w:p w14:paraId="016E53E2" w14:textId="77777777" w:rsidR="00277B4E" w:rsidRDefault="00000000" w:rsidP="004B1A63">
      <w:pPr>
        <w:pStyle w:val="Bodytext20"/>
        <w:shd w:val="clear" w:color="auto" w:fill="auto"/>
        <w:spacing w:after="213" w:line="221" w:lineRule="exact"/>
        <w:ind w:left="720" w:right="720" w:firstLine="0"/>
      </w:pPr>
      <w:r>
        <w:t xml:space="preserve">exception of the </w:t>
      </w:r>
      <w:proofErr w:type="gramStart"/>
      <w:r>
        <w:t>Declarant, and</w:t>
      </w:r>
      <w:proofErr w:type="gramEnd"/>
      <w:r>
        <w:t xml:space="preserve"> shall be entitled to one vote for each Lot owned. When more than one person holds an interest in any Lot, all such persons shall be members. The vote for such Lot shall be exercised as they determine, but. in no event shall more than one vote be cast with respect to any Lot.</w:t>
      </w:r>
    </w:p>
    <w:p w14:paraId="014D80F1" w14:textId="61691ABE" w:rsidR="004E7F0F" w:rsidRDefault="00000000" w:rsidP="004B1A63">
      <w:pPr>
        <w:pStyle w:val="Bodytext20"/>
        <w:shd w:val="clear" w:color="auto" w:fill="auto"/>
        <w:spacing w:after="213" w:line="221" w:lineRule="exact"/>
        <w:ind w:left="720" w:right="720" w:firstLine="720"/>
      </w:pPr>
      <w:r>
        <w:t>Class B.</w:t>
      </w:r>
      <w:r>
        <w:tab/>
        <w:t>Class B member(s) shall be the Declarant (as</w:t>
      </w:r>
      <w:r w:rsidR="00277B4E">
        <w:t xml:space="preserve"> </w:t>
      </w:r>
      <w:r>
        <w:t>defined in the Declaration</w:t>
      </w:r>
      <w:proofErr w:type="gramStart"/>
      <w:r>
        <w:t>), and</w:t>
      </w:r>
      <w:proofErr w:type="gramEnd"/>
      <w:r>
        <w:t xml:space="preserve"> shall be entitled to three (3) votes for each Lot owned. The Class B membership shall cease and be converted to Class A membership on the happening of either of the following events, whichever occurs earlier:</w:t>
      </w:r>
    </w:p>
    <w:p w14:paraId="7EA2109D" w14:textId="77777777" w:rsidR="00277B4E" w:rsidRDefault="00000000" w:rsidP="004B1A63">
      <w:pPr>
        <w:pStyle w:val="Bodytext20"/>
        <w:numPr>
          <w:ilvl w:val="0"/>
          <w:numId w:val="2"/>
        </w:numPr>
        <w:shd w:val="clear" w:color="auto" w:fill="auto"/>
        <w:tabs>
          <w:tab w:val="left" w:pos="2837"/>
        </w:tabs>
        <w:spacing w:after="187" w:line="230" w:lineRule="exact"/>
        <w:ind w:left="2880" w:right="720" w:firstLine="0"/>
      </w:pPr>
      <w:r>
        <w:t>when the total votes outstanding in the Class A membership equal the total votes outstanding in the Class B membership; and</w:t>
      </w:r>
    </w:p>
    <w:p w14:paraId="3B34F1E2" w14:textId="47CF8159" w:rsidR="00277B4E" w:rsidRDefault="00000000" w:rsidP="004B1A63">
      <w:pPr>
        <w:pStyle w:val="Bodytext20"/>
        <w:numPr>
          <w:ilvl w:val="0"/>
          <w:numId w:val="2"/>
        </w:numPr>
        <w:shd w:val="clear" w:color="auto" w:fill="auto"/>
        <w:tabs>
          <w:tab w:val="left" w:pos="2837"/>
        </w:tabs>
        <w:spacing w:after="187" w:line="230" w:lineRule="exact"/>
        <w:ind w:left="2880" w:right="720" w:firstLine="0"/>
      </w:pPr>
      <w:r>
        <w:t>on December 31, 1999.</w:t>
      </w:r>
    </w:p>
    <w:p w14:paraId="48B2872D" w14:textId="77777777" w:rsidR="00277B4E" w:rsidRDefault="00277B4E" w:rsidP="004B1A63">
      <w:pPr>
        <w:pStyle w:val="Bodytext20"/>
        <w:shd w:val="clear" w:color="auto" w:fill="auto"/>
        <w:tabs>
          <w:tab w:val="left" w:pos="2837"/>
        </w:tabs>
        <w:spacing w:after="0"/>
        <w:ind w:left="720" w:right="720" w:firstLine="0"/>
      </w:pPr>
    </w:p>
    <w:p w14:paraId="2F4DBADE" w14:textId="77777777" w:rsidR="002F211B" w:rsidRDefault="00000000" w:rsidP="004B1A63">
      <w:pPr>
        <w:pStyle w:val="Bodytext20"/>
        <w:shd w:val="clear" w:color="auto" w:fill="auto"/>
        <w:tabs>
          <w:tab w:val="left" w:pos="2837"/>
        </w:tabs>
        <w:spacing w:after="0"/>
        <w:ind w:left="720" w:right="720" w:firstLine="0"/>
      </w:pPr>
      <w:r>
        <w:t>ARTICLE VII</w:t>
      </w:r>
      <w:r w:rsidR="00277B4E">
        <w:t xml:space="preserve">. </w:t>
      </w:r>
      <w:r>
        <w:t>POWERS AND DUTIES OF THE BOARD OF DIRECTORS</w:t>
      </w:r>
    </w:p>
    <w:p w14:paraId="1E154F73" w14:textId="77777777" w:rsidR="002F211B" w:rsidRDefault="002F211B" w:rsidP="004B1A63">
      <w:pPr>
        <w:pStyle w:val="Bodytext20"/>
        <w:shd w:val="clear" w:color="auto" w:fill="auto"/>
        <w:tabs>
          <w:tab w:val="left" w:pos="2837"/>
        </w:tabs>
        <w:spacing w:after="0"/>
        <w:ind w:left="720" w:right="720" w:firstLine="0"/>
      </w:pPr>
    </w:p>
    <w:p w14:paraId="33960D46" w14:textId="7DE758F2" w:rsidR="004E7F0F" w:rsidRDefault="004B1A63" w:rsidP="004B1A63">
      <w:pPr>
        <w:pStyle w:val="Bodytext20"/>
        <w:shd w:val="clear" w:color="auto" w:fill="auto"/>
        <w:spacing w:after="0"/>
        <w:ind w:left="720" w:right="720" w:firstLine="0"/>
      </w:pPr>
      <w:r>
        <w:tab/>
      </w:r>
      <w:r w:rsidR="00000000">
        <w:t>Section 1. Powers. The Board of Directors shall have the power to:</w:t>
      </w:r>
    </w:p>
    <w:p w14:paraId="32E2D940" w14:textId="77777777" w:rsidR="002F211B" w:rsidRDefault="002F211B" w:rsidP="004B1A63">
      <w:pPr>
        <w:pStyle w:val="Bodytext20"/>
        <w:shd w:val="clear" w:color="auto" w:fill="auto"/>
        <w:tabs>
          <w:tab w:val="left" w:pos="2837"/>
        </w:tabs>
        <w:spacing w:after="0"/>
        <w:ind w:left="720" w:right="720" w:firstLine="0"/>
      </w:pPr>
    </w:p>
    <w:p w14:paraId="1E8817B0" w14:textId="77777777" w:rsidR="004E7F0F" w:rsidRDefault="00000000" w:rsidP="004B1A63">
      <w:pPr>
        <w:pStyle w:val="Bodytext20"/>
        <w:numPr>
          <w:ilvl w:val="0"/>
          <w:numId w:val="3"/>
        </w:numPr>
        <w:shd w:val="clear" w:color="auto" w:fill="auto"/>
        <w:tabs>
          <w:tab w:val="left" w:pos="2538"/>
        </w:tabs>
        <w:spacing w:after="232" w:line="230" w:lineRule="exact"/>
        <w:ind w:left="1440" w:right="720" w:hanging="720"/>
      </w:pPr>
      <w:r>
        <w:t xml:space="preserve">adopt and publish rules and regulations governing the use of the Common Area and facilities, and the personal conduct of the members and their guests thereon, and to establish penalties for the infraction </w:t>
      </w:r>
      <w:proofErr w:type="gramStart"/>
      <w:r>
        <w:t>thereof;</w:t>
      </w:r>
      <w:proofErr w:type="gramEnd"/>
    </w:p>
    <w:p w14:paraId="66018BEF" w14:textId="77777777" w:rsidR="004E7F0F" w:rsidRDefault="00000000" w:rsidP="004B1A63">
      <w:pPr>
        <w:pStyle w:val="Bodytext20"/>
        <w:numPr>
          <w:ilvl w:val="0"/>
          <w:numId w:val="3"/>
        </w:numPr>
        <w:shd w:val="clear" w:color="auto" w:fill="auto"/>
        <w:tabs>
          <w:tab w:val="left" w:pos="2711"/>
        </w:tabs>
        <w:spacing w:after="232" w:line="240" w:lineRule="exact"/>
        <w:ind w:left="1440" w:right="720" w:hanging="720"/>
      </w:pPr>
      <w:r>
        <w:t xml:space="preserve">suspend the voting rights and right to use of the recreational facilities of a member during any period in which such member shall be in default in the payment of any assessment levied by the Association. Such rights may also be suspended after notice and hearing, for a period not to exceed 60 days for infraction of published rules and </w:t>
      </w:r>
      <w:proofErr w:type="gramStart"/>
      <w:r>
        <w:t>regulations;</w:t>
      </w:r>
      <w:proofErr w:type="gramEnd"/>
    </w:p>
    <w:p w14:paraId="26ED7906" w14:textId="7E59F132" w:rsidR="004E7F0F" w:rsidRDefault="00000000" w:rsidP="004B1A63">
      <w:pPr>
        <w:pStyle w:val="Bodytext20"/>
        <w:numPr>
          <w:ilvl w:val="0"/>
          <w:numId w:val="3"/>
        </w:numPr>
        <w:shd w:val="clear" w:color="auto" w:fill="auto"/>
        <w:tabs>
          <w:tab w:val="left" w:pos="2711"/>
        </w:tabs>
        <w:spacing w:after="248" w:line="250" w:lineRule="exact"/>
        <w:ind w:left="1440" w:right="720" w:hanging="720"/>
      </w:pPr>
      <w:r>
        <w:t>exercise for the Association all powers, duties and authority vested in or delegated to this Association and not</w:t>
      </w:r>
      <w:r w:rsidR="002F211B">
        <w:t xml:space="preserve"> </w:t>
      </w:r>
      <w:r>
        <w:t xml:space="preserve">reserve to the membership by other provisions of these By-Laws, the Articles of Incorporation, or the </w:t>
      </w:r>
      <w:proofErr w:type="gramStart"/>
      <w:r>
        <w:t>Declaration;</w:t>
      </w:r>
      <w:proofErr w:type="gramEnd"/>
    </w:p>
    <w:p w14:paraId="7F48A38F" w14:textId="77777777" w:rsidR="004E7F0F" w:rsidRDefault="00000000" w:rsidP="004B1A63">
      <w:pPr>
        <w:pStyle w:val="Bodytext20"/>
        <w:numPr>
          <w:ilvl w:val="0"/>
          <w:numId w:val="3"/>
        </w:numPr>
        <w:shd w:val="clear" w:color="auto" w:fill="auto"/>
        <w:tabs>
          <w:tab w:val="left" w:pos="2711"/>
        </w:tabs>
        <w:spacing w:after="0" w:line="230" w:lineRule="exact"/>
        <w:ind w:left="1440" w:right="720" w:hanging="720"/>
      </w:pPr>
      <w:r>
        <w:t xml:space="preserve">declare the office of a member of the Board of Directors to be vacant in the event such member shall be absent from three (3) consecutive regular meetings of the Board of </w:t>
      </w:r>
      <w:proofErr w:type="gramStart"/>
      <w:r>
        <w:t>Directors;</w:t>
      </w:r>
      <w:proofErr w:type="gramEnd"/>
    </w:p>
    <w:p w14:paraId="20B790A0" w14:textId="77777777" w:rsidR="004E7F0F" w:rsidRDefault="00000000" w:rsidP="004B1A63">
      <w:pPr>
        <w:pStyle w:val="Bodytext20"/>
        <w:numPr>
          <w:ilvl w:val="0"/>
          <w:numId w:val="3"/>
        </w:numPr>
        <w:shd w:val="clear" w:color="auto" w:fill="auto"/>
        <w:tabs>
          <w:tab w:val="left" w:pos="2711"/>
        </w:tabs>
        <w:spacing w:after="240" w:line="230" w:lineRule="exact"/>
        <w:ind w:left="1440" w:right="720" w:hanging="720"/>
      </w:pPr>
      <w:r>
        <w:t>employ a manager, an independent contractor, or such other employees as they deem necessary, and to prescribe their duties; and</w:t>
      </w:r>
    </w:p>
    <w:p w14:paraId="3D33FE5A" w14:textId="2F4C44E2" w:rsidR="004E7F0F" w:rsidRDefault="00000000" w:rsidP="004B1A63">
      <w:pPr>
        <w:pStyle w:val="Bodytext20"/>
        <w:numPr>
          <w:ilvl w:val="0"/>
          <w:numId w:val="3"/>
        </w:numPr>
        <w:shd w:val="clear" w:color="auto" w:fill="auto"/>
        <w:tabs>
          <w:tab w:val="left" w:pos="2711"/>
        </w:tabs>
        <w:spacing w:after="225" w:line="230" w:lineRule="exact"/>
        <w:ind w:left="1440" w:right="720" w:hanging="720"/>
      </w:pPr>
      <w:r>
        <w:t>to maintain, repair, replace, operate, and care for all lakes, ditches, canals, retention or detention areas, drainage, other surface</w:t>
      </w:r>
      <w:r w:rsidR="004B1A63">
        <w:t xml:space="preserve"> </w:t>
      </w:r>
      <w:r>
        <w:t>water management works, and preservation or conservation areas, wetlands, and wetland mitigation areas which are owned by the association or the owners in common in a manner consistent with the permit issued by the Suwannee River Water Management District and the operation and maintenance plan attached thereto.</w:t>
      </w:r>
    </w:p>
    <w:p w14:paraId="0EB18D54" w14:textId="77777777" w:rsidR="004E7F0F" w:rsidRDefault="00000000" w:rsidP="004B1A63">
      <w:pPr>
        <w:pStyle w:val="Bodytext20"/>
        <w:shd w:val="clear" w:color="auto" w:fill="auto"/>
        <w:spacing w:after="248" w:line="250" w:lineRule="exact"/>
        <w:ind w:left="720" w:right="720" w:firstLine="0"/>
      </w:pPr>
      <w:r>
        <w:t>Section 2. Duties. It shall be the duty of the Board of Directors to:</w:t>
      </w:r>
    </w:p>
    <w:p w14:paraId="4C877FB2" w14:textId="77777777" w:rsidR="004E7F0F" w:rsidRDefault="00000000" w:rsidP="004B1A63">
      <w:pPr>
        <w:pStyle w:val="Bodytext20"/>
        <w:numPr>
          <w:ilvl w:val="0"/>
          <w:numId w:val="4"/>
        </w:numPr>
        <w:shd w:val="clear" w:color="auto" w:fill="auto"/>
        <w:tabs>
          <w:tab w:val="left" w:pos="2711"/>
        </w:tabs>
        <w:spacing w:after="248" w:line="240" w:lineRule="exact"/>
        <w:ind w:left="1440" w:right="720" w:hanging="720"/>
      </w:pPr>
      <w:r>
        <w:t xml:space="preserve">cause to be kept a complete record of the acts and corporate affairs and to present a statement thereof to the members at the annual meeting of the members, or at any special meeting when such statement is requested in writing by one-fourth (1/4) of the Class A members who are entitled to </w:t>
      </w:r>
      <w:proofErr w:type="gramStart"/>
      <w:r>
        <w:t>vote;</w:t>
      </w:r>
      <w:proofErr w:type="gramEnd"/>
    </w:p>
    <w:p w14:paraId="053AA1A4" w14:textId="77777777" w:rsidR="004E7F0F" w:rsidRDefault="00000000" w:rsidP="004B1A63">
      <w:pPr>
        <w:pStyle w:val="Bodytext20"/>
        <w:numPr>
          <w:ilvl w:val="0"/>
          <w:numId w:val="4"/>
        </w:numPr>
        <w:shd w:val="clear" w:color="auto" w:fill="auto"/>
        <w:tabs>
          <w:tab w:val="left" w:pos="2711"/>
        </w:tabs>
        <w:spacing w:after="207" w:line="230" w:lineRule="exact"/>
        <w:ind w:left="1440" w:right="720" w:hanging="720"/>
      </w:pPr>
      <w:r>
        <w:t xml:space="preserve">supervise all officers, agents and employees of this Association and to see that their duties are properly </w:t>
      </w:r>
      <w:proofErr w:type="gramStart"/>
      <w:r>
        <w:t>performed;</w:t>
      </w:r>
      <w:proofErr w:type="gramEnd"/>
    </w:p>
    <w:p w14:paraId="3557B91E" w14:textId="77777777" w:rsidR="004E7F0F" w:rsidRDefault="00000000" w:rsidP="004B1A63">
      <w:pPr>
        <w:pStyle w:val="Bodytext20"/>
        <w:numPr>
          <w:ilvl w:val="0"/>
          <w:numId w:val="4"/>
        </w:numPr>
        <w:shd w:val="clear" w:color="auto" w:fill="auto"/>
        <w:tabs>
          <w:tab w:val="left" w:pos="2711"/>
        </w:tabs>
        <w:spacing w:after="281"/>
        <w:ind w:left="1440" w:right="720" w:hanging="720"/>
      </w:pPr>
      <w:r>
        <w:lastRenderedPageBreak/>
        <w:t>as more fully provided in the Declaration to:</w:t>
      </w:r>
    </w:p>
    <w:p w14:paraId="016571A5" w14:textId="42630A6E" w:rsidR="004E7F0F" w:rsidRDefault="00000000" w:rsidP="004B1A63">
      <w:pPr>
        <w:pStyle w:val="Bodytext20"/>
        <w:numPr>
          <w:ilvl w:val="0"/>
          <w:numId w:val="5"/>
        </w:numPr>
        <w:shd w:val="clear" w:color="auto" w:fill="auto"/>
        <w:tabs>
          <w:tab w:val="left" w:pos="3466"/>
        </w:tabs>
        <w:spacing w:after="233" w:line="221" w:lineRule="exact"/>
        <w:ind w:left="2160" w:right="720" w:hanging="720"/>
      </w:pPr>
      <w:r>
        <w:t xml:space="preserve">fix the amount of the annual assessment against each Lot at least thirty (30) days in advance of each annual assessments </w:t>
      </w:r>
      <w:proofErr w:type="gramStart"/>
      <w:r>
        <w:t>period;</w:t>
      </w:r>
      <w:proofErr w:type="gramEnd"/>
    </w:p>
    <w:p w14:paraId="2BC56DD5" w14:textId="07362115" w:rsidR="004E7F0F" w:rsidRDefault="00000000" w:rsidP="004B1A63">
      <w:pPr>
        <w:pStyle w:val="Bodytext20"/>
        <w:numPr>
          <w:ilvl w:val="0"/>
          <w:numId w:val="5"/>
        </w:numPr>
        <w:shd w:val="clear" w:color="auto" w:fill="auto"/>
        <w:tabs>
          <w:tab w:val="left" w:pos="3466"/>
        </w:tabs>
        <w:spacing w:after="240" w:line="230" w:lineRule="exact"/>
        <w:ind w:left="2160" w:right="720" w:hanging="720"/>
      </w:pPr>
      <w:r>
        <w:t>send written notice of each assessment to every Owner subject thereto at least thirty (30) days in advance of each annual assessment period; and</w:t>
      </w:r>
    </w:p>
    <w:p w14:paraId="7E397BAA" w14:textId="4DC20046" w:rsidR="002F211B" w:rsidRDefault="00000000" w:rsidP="004B1A63">
      <w:pPr>
        <w:pStyle w:val="Bodytext20"/>
        <w:numPr>
          <w:ilvl w:val="0"/>
          <w:numId w:val="5"/>
        </w:numPr>
        <w:shd w:val="clear" w:color="auto" w:fill="auto"/>
        <w:tabs>
          <w:tab w:val="left" w:pos="3466"/>
        </w:tabs>
        <w:spacing w:after="232" w:line="230" w:lineRule="exact"/>
        <w:ind w:left="2160" w:right="720" w:hanging="720"/>
      </w:pPr>
      <w:r>
        <w:t>foreclose the lien against any property for which assessments are not paid within thirty (30) days after due date or to bring an action at law against the owner personally obligated to pay the same.</w:t>
      </w:r>
    </w:p>
    <w:p w14:paraId="3A81D1D0" w14:textId="74492779" w:rsidR="004E7F0F" w:rsidRDefault="00000000" w:rsidP="004B1A63">
      <w:pPr>
        <w:pStyle w:val="Bodytext20"/>
        <w:numPr>
          <w:ilvl w:val="0"/>
          <w:numId w:val="4"/>
        </w:numPr>
        <w:shd w:val="clear" w:color="auto" w:fill="auto"/>
        <w:tabs>
          <w:tab w:val="left" w:pos="3466"/>
        </w:tabs>
        <w:spacing w:after="232" w:line="230" w:lineRule="exact"/>
        <w:ind w:left="1440" w:right="720" w:hanging="720"/>
      </w:pPr>
      <w:r>
        <w:t xml:space="preserve">issue, or to cause an appropriate officer to issue, upon demand by any person, a certificate setting forth </w:t>
      </w:r>
      <w:proofErr w:type="gramStart"/>
      <w:r>
        <w:t>whether or not</w:t>
      </w:r>
      <w:proofErr w:type="gramEnd"/>
      <w:r>
        <w:t xml:space="preserve"> any assessment has been paid. A reasonable charge may be made by the Board for the issuance of these certificates. If a </w:t>
      </w:r>
      <w:r w:rsidR="002F211B">
        <w:t>certificate</w:t>
      </w:r>
      <w:r>
        <w:t xml:space="preserve"> states an assessment has been paid, such certificate shall be conclusive evidence of such </w:t>
      </w:r>
      <w:proofErr w:type="gramStart"/>
      <w:r>
        <w:t>payment;</w:t>
      </w:r>
      <w:proofErr w:type="gramEnd"/>
    </w:p>
    <w:p w14:paraId="215AE537" w14:textId="77777777" w:rsidR="004E7F0F" w:rsidRDefault="00000000" w:rsidP="004B1A63">
      <w:pPr>
        <w:pStyle w:val="Bodytext20"/>
        <w:numPr>
          <w:ilvl w:val="0"/>
          <w:numId w:val="4"/>
        </w:numPr>
        <w:shd w:val="clear" w:color="auto" w:fill="auto"/>
        <w:tabs>
          <w:tab w:val="left" w:pos="2891"/>
        </w:tabs>
        <w:spacing w:after="240" w:line="240" w:lineRule="exact"/>
        <w:ind w:left="1440" w:right="720" w:hanging="720"/>
      </w:pPr>
      <w:r>
        <w:t>procure and maintain adequate liability and hazard insurance on property owned by the Association.</w:t>
      </w:r>
    </w:p>
    <w:p w14:paraId="371841DA" w14:textId="77777777" w:rsidR="004E7F0F" w:rsidRDefault="00000000" w:rsidP="004B1A63">
      <w:pPr>
        <w:pStyle w:val="Bodytext20"/>
        <w:numPr>
          <w:ilvl w:val="0"/>
          <w:numId w:val="4"/>
        </w:numPr>
        <w:shd w:val="clear" w:color="auto" w:fill="auto"/>
        <w:tabs>
          <w:tab w:val="left" w:pos="2891"/>
        </w:tabs>
        <w:spacing w:after="214" w:line="240" w:lineRule="exact"/>
        <w:ind w:left="1440" w:right="720" w:hanging="720"/>
      </w:pPr>
      <w:r>
        <w:t xml:space="preserve">cause all officers or employees having fiscal responsibilities to be bonded, as it may deem </w:t>
      </w:r>
      <w:proofErr w:type="gramStart"/>
      <w:r>
        <w:t>appropriate;</w:t>
      </w:r>
      <w:proofErr w:type="gramEnd"/>
    </w:p>
    <w:p w14:paraId="38A31DFD" w14:textId="10C5FC3A" w:rsidR="004E7F0F" w:rsidRDefault="00000000" w:rsidP="004B1A63">
      <w:pPr>
        <w:pStyle w:val="Bodytext20"/>
        <w:numPr>
          <w:ilvl w:val="0"/>
          <w:numId w:val="4"/>
        </w:numPr>
        <w:shd w:val="clear" w:color="auto" w:fill="auto"/>
        <w:tabs>
          <w:tab w:val="left" w:pos="3065"/>
        </w:tabs>
        <w:spacing w:after="0"/>
        <w:ind w:left="1440" w:right="720" w:hanging="720"/>
      </w:pPr>
      <w:r>
        <w:t>cause the Common Area to be maintained</w:t>
      </w:r>
      <w:r w:rsidR="002F211B">
        <w:t>.</w:t>
      </w:r>
    </w:p>
    <w:p w14:paraId="573E657D" w14:textId="77777777" w:rsidR="002F211B" w:rsidRDefault="002F211B" w:rsidP="004B1A63">
      <w:pPr>
        <w:pStyle w:val="Bodytext20"/>
        <w:shd w:val="clear" w:color="auto" w:fill="auto"/>
        <w:spacing w:after="0"/>
        <w:ind w:left="720" w:right="720" w:firstLine="0"/>
      </w:pPr>
    </w:p>
    <w:p w14:paraId="0CE794D9" w14:textId="69CFFCEC" w:rsidR="004E7F0F" w:rsidRDefault="00000000" w:rsidP="004B1A63">
      <w:pPr>
        <w:pStyle w:val="Bodytext20"/>
        <w:shd w:val="clear" w:color="auto" w:fill="auto"/>
        <w:spacing w:after="0"/>
        <w:ind w:left="720" w:right="720" w:firstLine="0"/>
      </w:pPr>
      <w:r>
        <w:t>ARTICLE VIII</w:t>
      </w:r>
      <w:r w:rsidR="002F211B">
        <w:t xml:space="preserve">. </w:t>
      </w:r>
      <w:r>
        <w:t>OFFICERS AND THEIR DUTIES</w:t>
      </w:r>
    </w:p>
    <w:p w14:paraId="08DCFBDF" w14:textId="77777777" w:rsidR="00E04022" w:rsidRDefault="00E04022" w:rsidP="004B1A63">
      <w:pPr>
        <w:pStyle w:val="Bodytext20"/>
        <w:shd w:val="clear" w:color="auto" w:fill="auto"/>
        <w:spacing w:after="232" w:line="230" w:lineRule="exact"/>
        <w:ind w:left="720" w:right="720" w:firstLine="0"/>
      </w:pPr>
    </w:p>
    <w:p w14:paraId="2B4602D4" w14:textId="429FD5E1" w:rsidR="004E7F0F" w:rsidRDefault="00000000" w:rsidP="00E04022">
      <w:pPr>
        <w:pStyle w:val="Bodytext20"/>
        <w:shd w:val="clear" w:color="auto" w:fill="auto"/>
        <w:spacing w:after="232" w:line="230" w:lineRule="exact"/>
        <w:ind w:left="720" w:right="720" w:firstLine="720"/>
      </w:pPr>
      <w:r>
        <w:t xml:space="preserve">Section 1. Enumeration of Officers. The officers of this Association shall be a president and vice-president, who </w:t>
      </w:r>
      <w:proofErr w:type="gramStart"/>
      <w:r>
        <w:t>shall at all times</w:t>
      </w:r>
      <w:proofErr w:type="gramEnd"/>
      <w:r>
        <w:t xml:space="preserve"> be members of the Board of Directors, a secretary, and a treasurer, and such other officers as the Board may from time to time by resolution create.</w:t>
      </w:r>
    </w:p>
    <w:p w14:paraId="37E7491F" w14:textId="77777777" w:rsidR="004E7F0F" w:rsidRDefault="00000000" w:rsidP="00E04022">
      <w:pPr>
        <w:pStyle w:val="Bodytext20"/>
        <w:shd w:val="clear" w:color="auto" w:fill="auto"/>
        <w:spacing w:after="240" w:line="240" w:lineRule="exact"/>
        <w:ind w:left="720" w:right="720" w:firstLine="720"/>
      </w:pPr>
      <w:r>
        <w:t>Section 2. Election of Officers. The election of officers shall take place at the first meeting of the Board of Directors following each annual meeting of the members.</w:t>
      </w:r>
    </w:p>
    <w:p w14:paraId="3EECF664" w14:textId="77777777" w:rsidR="004E7F0F" w:rsidRDefault="00000000" w:rsidP="00E04022">
      <w:pPr>
        <w:pStyle w:val="Bodytext20"/>
        <w:shd w:val="clear" w:color="auto" w:fill="auto"/>
        <w:spacing w:after="240" w:line="240" w:lineRule="exact"/>
        <w:ind w:left="720" w:right="720" w:firstLine="720"/>
      </w:pPr>
      <w:r>
        <w:t xml:space="preserve">Section 3. Term. The officers of this Association shall be elected annually by the </w:t>
      </w:r>
      <w:proofErr w:type="gramStart"/>
      <w:r>
        <w:t>Board</w:t>
      </w:r>
      <w:proofErr w:type="gramEnd"/>
      <w:r>
        <w:t xml:space="preserve"> and each shall hold office for one (1) year unless he shall sooner resign, or shall be removed, or otherwise disqualify to serve.</w:t>
      </w:r>
    </w:p>
    <w:p w14:paraId="23B522C9" w14:textId="77777777" w:rsidR="004E7F0F" w:rsidRDefault="00000000" w:rsidP="00E04022">
      <w:pPr>
        <w:pStyle w:val="Bodytext20"/>
        <w:shd w:val="clear" w:color="auto" w:fill="auto"/>
        <w:spacing w:after="240" w:line="240" w:lineRule="exact"/>
        <w:ind w:left="720" w:right="720" w:firstLine="720"/>
      </w:pPr>
      <w:r>
        <w:t>Section 4. Special Appointments. The Board may elect such officers as the affairs of the Association may require, each of whom shall hold office for such period, have such authority, and perform such duties as the Board may, from time to time, determine.</w:t>
      </w:r>
    </w:p>
    <w:p w14:paraId="7704454B" w14:textId="77777777" w:rsidR="004E7F0F" w:rsidRDefault="00000000" w:rsidP="00E04022">
      <w:pPr>
        <w:pStyle w:val="Bodytext20"/>
        <w:shd w:val="clear" w:color="auto" w:fill="auto"/>
        <w:spacing w:after="255" w:line="240" w:lineRule="exact"/>
        <w:ind w:left="720" w:right="720" w:firstLine="720"/>
      </w:pPr>
      <w:r>
        <w:t xml:space="preserve">Section 5. Resignation and Removal. Any officer may be removed from office with or without cause by the Board. Any officer may resign at any time by giving written notice to the Board, the </w:t>
      </w:r>
      <w:proofErr w:type="gramStart"/>
      <w:r>
        <w:t>president</w:t>
      </w:r>
      <w:proofErr w:type="gramEnd"/>
      <w:r>
        <w:t xml:space="preserve"> or the secretary. Such resignation shall take effect on the date of receipt of such notice or at any later time specified therein, and unless otherwise specified therein, the acceptance of such resignation shall not be necessary to make it effective.</w:t>
      </w:r>
    </w:p>
    <w:p w14:paraId="79E34B00" w14:textId="77777777" w:rsidR="004E7F0F" w:rsidRDefault="00000000" w:rsidP="00E04022">
      <w:pPr>
        <w:pStyle w:val="Bodytext20"/>
        <w:shd w:val="clear" w:color="auto" w:fill="auto"/>
        <w:spacing w:after="225" w:line="221" w:lineRule="exact"/>
        <w:ind w:left="720" w:right="720" w:firstLine="720"/>
      </w:pPr>
      <w:r>
        <w:t>Section 6. Vacancies. A vacancy in any office may be filled by appointment by the Board. The officer appointed to such vacancy shall serve for the remainder of the term of the officer he replaces.</w:t>
      </w:r>
    </w:p>
    <w:p w14:paraId="1FC1297A" w14:textId="77777777" w:rsidR="004E7F0F" w:rsidRDefault="00000000" w:rsidP="00E04022">
      <w:pPr>
        <w:pStyle w:val="Bodytext20"/>
        <w:shd w:val="clear" w:color="auto" w:fill="auto"/>
        <w:spacing w:after="248" w:line="240" w:lineRule="exact"/>
        <w:ind w:left="720" w:right="720" w:firstLine="720"/>
      </w:pPr>
      <w:r>
        <w:t>Section 7. Multiple Officers. The officers of the secretary and treasurer' may be held by the same person. No person shall simultaneously hold more than one of any of the other offices except in the case of special offices created pursuant to Section 4 of this Article.</w:t>
      </w:r>
    </w:p>
    <w:p w14:paraId="5060E524" w14:textId="77777777" w:rsidR="004E7F0F" w:rsidRDefault="00000000" w:rsidP="00E04022">
      <w:pPr>
        <w:pStyle w:val="Bodytext20"/>
        <w:shd w:val="clear" w:color="auto" w:fill="auto"/>
        <w:spacing w:after="0" w:line="230" w:lineRule="exact"/>
        <w:ind w:left="720" w:right="720" w:firstLine="720"/>
      </w:pPr>
      <w:r>
        <w:t>Section 8. Duties. The duties of the officers are as follows:</w:t>
      </w:r>
    </w:p>
    <w:p w14:paraId="270771F9" w14:textId="77777777" w:rsidR="002F211B" w:rsidRDefault="002F211B" w:rsidP="004B1A63">
      <w:pPr>
        <w:pStyle w:val="Bodytext20"/>
        <w:shd w:val="clear" w:color="auto" w:fill="auto"/>
        <w:spacing w:after="266"/>
        <w:ind w:left="720" w:right="720" w:firstLine="0"/>
      </w:pPr>
    </w:p>
    <w:p w14:paraId="30437C48" w14:textId="2B924FAD" w:rsidR="004E7F0F" w:rsidRDefault="00000000" w:rsidP="00E04022">
      <w:pPr>
        <w:pStyle w:val="Bodytext20"/>
        <w:shd w:val="clear" w:color="auto" w:fill="auto"/>
        <w:spacing w:after="266"/>
        <w:ind w:left="720" w:right="720" w:firstLine="0"/>
        <w:jc w:val="center"/>
      </w:pPr>
      <w:r>
        <w:t>President</w:t>
      </w:r>
    </w:p>
    <w:p w14:paraId="2803A6B5" w14:textId="34ED9185" w:rsidR="004E7F0F" w:rsidRDefault="00000000" w:rsidP="00E04022">
      <w:pPr>
        <w:pStyle w:val="Bodytext20"/>
        <w:shd w:val="clear" w:color="auto" w:fill="auto"/>
        <w:spacing w:after="0" w:line="240" w:lineRule="exact"/>
        <w:ind w:left="2160" w:right="720" w:firstLine="0"/>
      </w:pPr>
      <w:r>
        <w:t>(a) The president shall preside at all meetings of the Board of Directors; shall see that orders and resolutions of the Board are carried out; shall sign</w:t>
      </w:r>
      <w:r w:rsidR="00E04022">
        <w:t xml:space="preserve"> </w:t>
      </w:r>
      <w:r>
        <w:t xml:space="preserve">all leases, mortgages, </w:t>
      </w:r>
      <w:proofErr w:type="gramStart"/>
      <w:r>
        <w:t>deeds</w:t>
      </w:r>
      <w:proofErr w:type="gramEnd"/>
      <w:r>
        <w:t xml:space="preserve"> and other written instruments and shall co-sign all checks and promissory notes.</w:t>
      </w:r>
    </w:p>
    <w:p w14:paraId="2F1F2B59" w14:textId="77777777" w:rsidR="004E7F0F" w:rsidRDefault="004E7F0F" w:rsidP="004B1A63">
      <w:pPr>
        <w:ind w:left="720" w:right="720"/>
        <w:rPr>
          <w:sz w:val="2"/>
          <w:szCs w:val="2"/>
        </w:rPr>
        <w:sectPr w:rsidR="004E7F0F">
          <w:pgSz w:w="12240" w:h="20160"/>
          <w:pgMar w:top="360" w:right="360" w:bottom="360" w:left="360" w:header="0" w:footer="3" w:gutter="0"/>
          <w:cols w:space="720"/>
          <w:noEndnote/>
          <w:docGrid w:linePitch="360"/>
        </w:sectPr>
      </w:pPr>
    </w:p>
    <w:p w14:paraId="59CEB4A5" w14:textId="63AC13EE" w:rsidR="004E7F0F" w:rsidRDefault="00000000" w:rsidP="00E04022">
      <w:pPr>
        <w:pStyle w:val="Bodytext20"/>
        <w:shd w:val="clear" w:color="auto" w:fill="auto"/>
        <w:spacing w:after="0"/>
        <w:ind w:left="720" w:right="720" w:firstLine="0"/>
        <w:jc w:val="center"/>
      </w:pPr>
      <w:proofErr w:type="gramStart"/>
      <w:r>
        <w:lastRenderedPageBreak/>
        <w:t>Vice-President;</w:t>
      </w:r>
      <w:proofErr w:type="gramEnd"/>
    </w:p>
    <w:p w14:paraId="5B856D52" w14:textId="77777777" w:rsidR="002F211B" w:rsidRDefault="002F211B" w:rsidP="004B1A63">
      <w:pPr>
        <w:pStyle w:val="Bodytext20"/>
        <w:shd w:val="clear" w:color="auto" w:fill="auto"/>
        <w:spacing w:after="0"/>
        <w:ind w:left="720" w:right="720" w:firstLine="0"/>
      </w:pPr>
    </w:p>
    <w:p w14:paraId="69F50A6F" w14:textId="1C8941C1" w:rsidR="004E7F0F" w:rsidRDefault="00000000" w:rsidP="00E04022">
      <w:pPr>
        <w:pStyle w:val="Bodytext20"/>
        <w:numPr>
          <w:ilvl w:val="0"/>
          <w:numId w:val="6"/>
        </w:numPr>
        <w:shd w:val="clear" w:color="auto" w:fill="auto"/>
        <w:spacing w:after="194" w:line="240" w:lineRule="exact"/>
        <w:ind w:left="2160" w:right="720" w:firstLine="0"/>
      </w:pPr>
      <w:r>
        <w:t xml:space="preserve">The vice-president shall act in the place and stead of the president in the event of his absence, </w:t>
      </w:r>
      <w:r w:rsidR="00E04022">
        <w:t>inability,</w:t>
      </w:r>
      <w:r>
        <w:t xml:space="preserve"> or refusal to act, and shall exercise and discharge such other duties as may be required of him by the Board.</w:t>
      </w:r>
    </w:p>
    <w:p w14:paraId="789E451F" w14:textId="77777777" w:rsidR="004E7F0F" w:rsidRDefault="00000000" w:rsidP="00E04022">
      <w:pPr>
        <w:pStyle w:val="Bodytext20"/>
        <w:shd w:val="clear" w:color="auto" w:fill="auto"/>
        <w:spacing w:after="246"/>
        <w:ind w:left="720" w:right="720" w:firstLine="0"/>
        <w:jc w:val="center"/>
      </w:pPr>
      <w:r>
        <w:t>Secretary</w:t>
      </w:r>
    </w:p>
    <w:p w14:paraId="6ACEBFAE" w14:textId="74B83747" w:rsidR="004E7F0F" w:rsidRDefault="00000000" w:rsidP="00E04022">
      <w:pPr>
        <w:pStyle w:val="Bodytext20"/>
        <w:numPr>
          <w:ilvl w:val="0"/>
          <w:numId w:val="6"/>
        </w:numPr>
        <w:shd w:val="clear" w:color="auto" w:fill="auto"/>
        <w:tabs>
          <w:tab w:val="left" w:pos="2147"/>
        </w:tabs>
        <w:spacing w:after="194" w:line="240" w:lineRule="exact"/>
        <w:ind w:left="2160" w:right="720" w:firstLine="0"/>
      </w:pPr>
      <w:r>
        <w:t xml:space="preserve">The secretary shall record the votes and keep minutes of all meetings and proceedings of the Board and of the members; keep the corporate seal of the Association and affix it on all papers requiring said seal; serve notice of meetings of the Board and of the members; keep appropriate current records showing the members of the Association together with their </w:t>
      </w:r>
      <w:r w:rsidR="00E04022">
        <w:t>addresses and</w:t>
      </w:r>
      <w:r>
        <w:t xml:space="preserve"> shall perform such other duties as required by the Board.</w:t>
      </w:r>
    </w:p>
    <w:p w14:paraId="189C5526" w14:textId="193A56F0" w:rsidR="004E7F0F" w:rsidRDefault="00000000" w:rsidP="00E04022">
      <w:pPr>
        <w:pStyle w:val="Bodytext20"/>
        <w:shd w:val="clear" w:color="auto" w:fill="auto"/>
        <w:spacing w:after="253"/>
        <w:ind w:left="720" w:right="720" w:firstLine="0"/>
        <w:jc w:val="center"/>
      </w:pPr>
      <w:r>
        <w:t>Treasurer</w:t>
      </w:r>
    </w:p>
    <w:p w14:paraId="407B4BAD" w14:textId="43C6B08A" w:rsidR="004E7F0F" w:rsidRDefault="00000000" w:rsidP="00E04022">
      <w:pPr>
        <w:pStyle w:val="Bodytext20"/>
        <w:numPr>
          <w:ilvl w:val="0"/>
          <w:numId w:val="6"/>
        </w:numPr>
        <w:shd w:val="clear" w:color="auto" w:fill="auto"/>
        <w:tabs>
          <w:tab w:val="left" w:pos="2147"/>
        </w:tabs>
        <w:spacing w:after="0" w:line="230" w:lineRule="exact"/>
        <w:ind w:left="2160" w:right="720" w:firstLine="0"/>
      </w:pPr>
      <w:r>
        <w:t>The treasurer shall receive and deposit in appropriate bank accounts all monies of the Association and shall disburse such funds as</w:t>
      </w:r>
      <w:r w:rsidR="002F211B">
        <w:t xml:space="preserve"> </w:t>
      </w:r>
      <w:r>
        <w:t>directed by resolution of-the Board of Directors; shall sign all checks and promissory notes of the Association; keep proper books of account; cause an annual audit of the Association books to be made by a public accountant at the completion of each fiscal year; and shall prepare an annual budget and a statement of income and expenditures to be presented to the membership at its regular annual meeting, and deliver a copy of each to the members.</w:t>
      </w:r>
    </w:p>
    <w:p w14:paraId="05B3322D" w14:textId="77777777" w:rsidR="002F211B" w:rsidRDefault="002F211B" w:rsidP="00E04022">
      <w:pPr>
        <w:pStyle w:val="Heading40"/>
        <w:shd w:val="clear" w:color="auto" w:fill="auto"/>
        <w:spacing w:before="0" w:line="240" w:lineRule="exact"/>
        <w:ind w:left="2160" w:right="720"/>
      </w:pPr>
      <w:bookmarkStart w:id="5" w:name="bookmark6"/>
    </w:p>
    <w:p w14:paraId="55130084" w14:textId="59A120DC" w:rsidR="004E7F0F" w:rsidRDefault="00000000" w:rsidP="004B1A63">
      <w:pPr>
        <w:pStyle w:val="Heading40"/>
        <w:shd w:val="clear" w:color="auto" w:fill="auto"/>
        <w:spacing w:before="0" w:line="240" w:lineRule="exact"/>
        <w:ind w:left="720" w:right="720"/>
      </w:pPr>
      <w:r>
        <w:t>ARTICLE IX</w:t>
      </w:r>
      <w:r w:rsidR="002F211B">
        <w:t xml:space="preserve">. </w:t>
      </w:r>
      <w:r>
        <w:t>COMMITTEES</w:t>
      </w:r>
      <w:bookmarkEnd w:id="5"/>
    </w:p>
    <w:p w14:paraId="5507AB88" w14:textId="77777777" w:rsidR="004E7F0F" w:rsidRDefault="00000000" w:rsidP="004B1A63">
      <w:pPr>
        <w:pStyle w:val="Bodytext20"/>
        <w:shd w:val="clear" w:color="auto" w:fill="auto"/>
        <w:spacing w:after="0" w:line="240" w:lineRule="exact"/>
        <w:ind w:left="720" w:right="720" w:firstLine="0"/>
      </w:pPr>
      <w:r>
        <w:t>The Association shall appoint an Architectural Control Committee, as provided in the Declaration, and a Nominating Committee, as provided in these By-Laws. In addition, the Board of Directors shall appoint other committees as deemed appropriate in carrying out its purpose.</w:t>
      </w:r>
    </w:p>
    <w:p w14:paraId="7E94D960" w14:textId="77777777" w:rsidR="002F211B" w:rsidRDefault="002F211B" w:rsidP="004B1A63">
      <w:pPr>
        <w:pStyle w:val="Heading40"/>
        <w:shd w:val="clear" w:color="auto" w:fill="auto"/>
        <w:spacing w:before="0" w:after="236" w:line="250" w:lineRule="exact"/>
        <w:ind w:left="720" w:right="720"/>
      </w:pPr>
      <w:bookmarkStart w:id="6" w:name="bookmark7"/>
    </w:p>
    <w:p w14:paraId="224C699C" w14:textId="3816689D" w:rsidR="004E7F0F" w:rsidRDefault="00000000" w:rsidP="004B1A63">
      <w:pPr>
        <w:pStyle w:val="Heading40"/>
        <w:shd w:val="clear" w:color="auto" w:fill="auto"/>
        <w:spacing w:before="0" w:after="236" w:line="250" w:lineRule="exact"/>
        <w:ind w:left="720" w:right="720"/>
      </w:pPr>
      <w:r>
        <w:t>ARTICLE X</w:t>
      </w:r>
      <w:r w:rsidR="002F211B">
        <w:t xml:space="preserve">. </w:t>
      </w:r>
      <w:r>
        <w:t>BOOKS AND RECORDS</w:t>
      </w:r>
      <w:bookmarkEnd w:id="6"/>
    </w:p>
    <w:p w14:paraId="687C3A0B" w14:textId="77777777" w:rsidR="004E7F0F" w:rsidRDefault="00000000" w:rsidP="004B1A63">
      <w:pPr>
        <w:pStyle w:val="Bodytext20"/>
        <w:shd w:val="clear" w:color="auto" w:fill="auto"/>
        <w:spacing w:after="0" w:line="230" w:lineRule="exact"/>
        <w:ind w:left="720" w:right="720" w:firstLine="0"/>
      </w:pPr>
      <w:r>
        <w:t xml:space="preserve">The books, records and papers of the Association </w:t>
      </w:r>
      <w:proofErr w:type="gramStart"/>
      <w:r>
        <w:t>shall at all times</w:t>
      </w:r>
      <w:proofErr w:type="gramEnd"/>
      <w:r>
        <w:t>, during reasonable business hours, be subject to inspection by any member. The Declaration, the Articles of Incorporation and the By-Laws of the Association shall be available for inspection by any member at the principal office of the Association, where copies may be purchased at reasonable cost.</w:t>
      </w:r>
    </w:p>
    <w:p w14:paraId="567D3E89" w14:textId="77777777" w:rsidR="005204F3" w:rsidRDefault="005204F3" w:rsidP="004B1A63">
      <w:pPr>
        <w:pStyle w:val="Heading40"/>
        <w:shd w:val="clear" w:color="auto" w:fill="auto"/>
        <w:spacing w:before="0" w:after="236" w:line="250" w:lineRule="exact"/>
        <w:ind w:left="720" w:right="720"/>
      </w:pPr>
      <w:bookmarkStart w:id="7" w:name="bookmark8"/>
    </w:p>
    <w:p w14:paraId="00CBB6EE" w14:textId="04B95EFA" w:rsidR="004E7F0F" w:rsidRDefault="00000000" w:rsidP="004B1A63">
      <w:pPr>
        <w:pStyle w:val="Heading40"/>
        <w:shd w:val="clear" w:color="auto" w:fill="auto"/>
        <w:spacing w:before="0" w:after="236" w:line="250" w:lineRule="exact"/>
        <w:ind w:left="720" w:right="720"/>
      </w:pPr>
      <w:r>
        <w:t>ARTICLE XI ASSESSMENTS</w:t>
      </w:r>
      <w:bookmarkEnd w:id="7"/>
    </w:p>
    <w:p w14:paraId="000764A8" w14:textId="4F532A89" w:rsidR="004E7F0F" w:rsidRDefault="00000000" w:rsidP="004B1A63">
      <w:pPr>
        <w:pStyle w:val="Bodytext20"/>
        <w:shd w:val="clear" w:color="auto" w:fill="auto"/>
        <w:spacing w:after="0" w:line="230" w:lineRule="exact"/>
        <w:ind w:left="720" w:right="720" w:firstLine="0"/>
      </w:pPr>
      <w:r>
        <w:t>As more fully provided in the Declaration, each member is obligated to pay to the Association annual and special assessments which are secured by a continuing lien upon the property against which the assessment is made. Any assessments which are not paid when due shall be delinquent.’ If the assessment is not paid within thirty (30) days after the due date, the assessment shall bear interest from the date of delinquency at the rate of 10 percent (10%) per annum, and the Association may bring an action at law against the Owner personally obligated to pay the same or foreclose the lien against the property, and interest, costs, and reasonable attorney's fees of any such action shall be added to the amount of such assessment. No Owner may waive or otherwise escape liability for the assessments provided for herein by nonuse of the Common Areas or abandonment of his Lot.</w:t>
      </w:r>
    </w:p>
    <w:p w14:paraId="34433E03" w14:textId="77777777" w:rsidR="000F7A39" w:rsidRDefault="000F7A39" w:rsidP="004B1A63">
      <w:pPr>
        <w:pStyle w:val="Bodytext20"/>
        <w:shd w:val="clear" w:color="auto" w:fill="auto"/>
        <w:spacing w:after="248" w:line="240" w:lineRule="exact"/>
        <w:ind w:left="720" w:right="720" w:firstLine="0"/>
      </w:pPr>
    </w:p>
    <w:p w14:paraId="36AD2453" w14:textId="3E3C8EE8" w:rsidR="004E7F0F" w:rsidRDefault="00000000" w:rsidP="004B1A63">
      <w:pPr>
        <w:pStyle w:val="Bodytext20"/>
        <w:shd w:val="clear" w:color="auto" w:fill="auto"/>
        <w:spacing w:after="248" w:line="240" w:lineRule="exact"/>
        <w:ind w:left="720" w:right="720" w:firstLine="0"/>
      </w:pPr>
      <w:r>
        <w:t>ARTICLE XII</w:t>
      </w:r>
      <w:r w:rsidR="005204F3">
        <w:t xml:space="preserve">. </w:t>
      </w:r>
      <w:r>
        <w:t>CORPORATE SEAL</w:t>
      </w:r>
    </w:p>
    <w:p w14:paraId="2B574CD6" w14:textId="77777777" w:rsidR="004E7F0F" w:rsidRDefault="00000000" w:rsidP="004B1A63">
      <w:pPr>
        <w:pStyle w:val="Bodytext20"/>
        <w:shd w:val="clear" w:color="auto" w:fill="auto"/>
        <w:spacing w:after="240" w:line="230" w:lineRule="exact"/>
        <w:ind w:left="720" w:right="720" w:firstLine="0"/>
      </w:pPr>
      <w:r>
        <w:t>The Association shall have a seal in circular form having</w:t>
      </w:r>
      <w:r>
        <w:br/>
        <w:t>within its circumference the words: SUTTERS LANDING HOMEOWNERS</w:t>
      </w:r>
      <w:r>
        <w:br/>
        <w:t>ASSOCIATION, INC., a corporation not for profit - Corporate Seal.</w:t>
      </w:r>
    </w:p>
    <w:p w14:paraId="4F2B7632" w14:textId="2630534F" w:rsidR="004E7F0F" w:rsidRDefault="00000000" w:rsidP="004B1A63">
      <w:pPr>
        <w:pStyle w:val="Bodytext20"/>
        <w:shd w:val="clear" w:color="auto" w:fill="auto"/>
        <w:spacing w:after="240" w:line="230" w:lineRule="exact"/>
        <w:ind w:left="720" w:right="720" w:firstLine="0"/>
      </w:pPr>
      <w:r>
        <w:t>ARTICLE XIII</w:t>
      </w:r>
      <w:r w:rsidR="005204F3">
        <w:t xml:space="preserve">. </w:t>
      </w:r>
      <w:r>
        <w:t>AMENDMENTS</w:t>
      </w:r>
    </w:p>
    <w:p w14:paraId="51624ECE" w14:textId="214EADB6" w:rsidR="004E7F0F" w:rsidRDefault="00000000" w:rsidP="00E04022">
      <w:pPr>
        <w:pStyle w:val="Bodytext20"/>
        <w:shd w:val="clear" w:color="auto" w:fill="auto"/>
        <w:spacing w:after="240" w:line="230" w:lineRule="exact"/>
        <w:ind w:left="720" w:right="720" w:firstLine="720"/>
      </w:pPr>
      <w:r>
        <w:t>Section 1. These By-Laws may be amended, at a regular or</w:t>
      </w:r>
      <w:r w:rsidR="005204F3">
        <w:t xml:space="preserve"> </w:t>
      </w:r>
      <w:r>
        <w:t>special meeting of the members, by a vote of a majority of a</w:t>
      </w:r>
      <w:r w:rsidR="005204F3">
        <w:t xml:space="preserve"> </w:t>
      </w:r>
      <w:r>
        <w:t>quorum of members present in person or by proxy, except that the</w:t>
      </w:r>
      <w:r w:rsidR="005204F3">
        <w:t xml:space="preserve"> </w:t>
      </w:r>
      <w:r>
        <w:t>Federal Housing Administration of the Veterans Administration</w:t>
      </w:r>
      <w:r w:rsidR="005204F3">
        <w:t xml:space="preserve"> </w:t>
      </w:r>
      <w:r>
        <w:t>shall have the right to veto amendments while there is a</w:t>
      </w:r>
      <w:r w:rsidR="005204F3">
        <w:t xml:space="preserve"> </w:t>
      </w:r>
      <w:r>
        <w:t>Class</w:t>
      </w:r>
      <w:r w:rsidR="005204F3">
        <w:t xml:space="preserve"> </w:t>
      </w:r>
      <w:r>
        <w:t>B</w:t>
      </w:r>
      <w:r w:rsidR="005204F3">
        <w:t xml:space="preserve"> </w:t>
      </w:r>
      <w:r>
        <w:t>membership. Any amendment which would impair the security</w:t>
      </w:r>
      <w:r w:rsidR="005204F3">
        <w:t xml:space="preserve"> </w:t>
      </w:r>
      <w:r>
        <w:t xml:space="preserve">position of a holder of a </w:t>
      </w:r>
      <w:r>
        <w:lastRenderedPageBreak/>
        <w:t>mortgage on a lot must be approved by</w:t>
      </w:r>
      <w:r w:rsidR="005204F3">
        <w:t xml:space="preserve"> </w:t>
      </w:r>
      <w:r>
        <w:t>the holder.</w:t>
      </w:r>
    </w:p>
    <w:p w14:paraId="43760B3A" w14:textId="0B31C7A3" w:rsidR="004E7F0F" w:rsidRDefault="00000000" w:rsidP="00E04022">
      <w:pPr>
        <w:pStyle w:val="Bodytext20"/>
        <w:shd w:val="clear" w:color="auto" w:fill="auto"/>
        <w:spacing w:after="240" w:line="230" w:lineRule="exact"/>
        <w:ind w:left="720" w:right="720" w:firstLine="720"/>
      </w:pPr>
      <w:r>
        <w:t>Section 2. Amendments which directly or indirectly impact</w:t>
      </w:r>
      <w:r>
        <w:br/>
        <w:t>operation and maintenance of the surface</w:t>
      </w:r>
      <w:r w:rsidR="005204F3">
        <w:t xml:space="preserve"> </w:t>
      </w:r>
      <w:r>
        <w:t>water management system,</w:t>
      </w:r>
      <w:r w:rsidR="005204F3">
        <w:t xml:space="preserve"> </w:t>
      </w:r>
      <w:r>
        <w:t>including but without limitation, all lakes, ditches, canals,</w:t>
      </w:r>
      <w:r w:rsidR="005204F3">
        <w:t xml:space="preserve"> </w:t>
      </w:r>
      <w:r>
        <w:t>retention or detention areas, drainage, other surface</w:t>
      </w:r>
      <w:r w:rsidR="005204F3">
        <w:t xml:space="preserve"> </w:t>
      </w:r>
      <w:r>
        <w:t>water</w:t>
      </w:r>
      <w:r w:rsidR="005204F3">
        <w:t xml:space="preserve"> </w:t>
      </w:r>
      <w:r>
        <w:t>management works, and preservation or conservation areas,</w:t>
      </w:r>
      <w:r w:rsidR="005204F3">
        <w:t xml:space="preserve"> </w:t>
      </w:r>
      <w:r>
        <w:t>wetlands and wetland mitigation areas which are owned by the</w:t>
      </w:r>
      <w:r w:rsidR="005204F3">
        <w:t xml:space="preserve"> </w:t>
      </w:r>
      <w:r>
        <w:t>association or the owners in common, may be made after approval</w:t>
      </w:r>
      <w:r w:rsidR="005204F3">
        <w:t xml:space="preserve"> </w:t>
      </w:r>
      <w:r>
        <w:t>by the Suwannee River Water Management District. Such approval</w:t>
      </w:r>
      <w:r w:rsidR="005204F3">
        <w:t xml:space="preserve"> </w:t>
      </w:r>
      <w:r>
        <w:t xml:space="preserve">shall be in the form of a modification to </w:t>
      </w:r>
      <w:proofErr w:type="gramStart"/>
      <w:r>
        <w:t>any and all</w:t>
      </w:r>
      <w:proofErr w:type="gramEnd"/>
      <w:r>
        <w:t xml:space="preserve"> permits</w:t>
      </w:r>
      <w:r w:rsidR="005204F3">
        <w:t xml:space="preserve"> </w:t>
      </w:r>
      <w:r>
        <w:t>issued by the Suwannee River Water Management District under the</w:t>
      </w:r>
      <w:r w:rsidR="005204F3">
        <w:t xml:space="preserve"> </w:t>
      </w:r>
      <w:r>
        <w:t>lawfully adopted rules of the Suwannee River Water Management</w:t>
      </w:r>
      <w:r w:rsidR="005204F3">
        <w:t xml:space="preserve"> </w:t>
      </w:r>
      <w:r>
        <w:t>District in effect at the time of application for such</w:t>
      </w:r>
      <w:r w:rsidR="005204F3">
        <w:t xml:space="preserve"> </w:t>
      </w:r>
      <w:r>
        <w:t>modification. Amendment to the By-Laws which do not impact</w:t>
      </w:r>
      <w:r w:rsidR="005204F3">
        <w:t xml:space="preserve"> </w:t>
      </w:r>
      <w:r>
        <w:t>operation or maintenance of the system may be made without</w:t>
      </w:r>
      <w:r w:rsidR="005204F3">
        <w:t xml:space="preserve"> </w:t>
      </w:r>
      <w:r>
        <w:t xml:space="preserve">authorization. of the Suwannee River Water Management </w:t>
      </w:r>
      <w:proofErr w:type="gramStart"/>
      <w:r>
        <w:t>District;</w:t>
      </w:r>
      <w:proofErr w:type="gramEnd"/>
      <w:r w:rsidR="005204F3">
        <w:t xml:space="preserve"> </w:t>
      </w:r>
      <w:r>
        <w:t>however, copies of any such amendments shall be forwarded to the</w:t>
      </w:r>
      <w:r w:rsidR="005204F3">
        <w:t xml:space="preserve"> </w:t>
      </w:r>
      <w:r>
        <w:t>District within 30 days of approval.</w:t>
      </w:r>
    </w:p>
    <w:p w14:paraId="2FC26031" w14:textId="77777777" w:rsidR="005204F3" w:rsidRDefault="00000000" w:rsidP="00E04022">
      <w:pPr>
        <w:pStyle w:val="Bodytext20"/>
        <w:shd w:val="clear" w:color="auto" w:fill="auto"/>
        <w:spacing w:after="225" w:line="230" w:lineRule="exact"/>
        <w:ind w:left="720" w:right="720" w:firstLine="720"/>
      </w:pPr>
      <w:r>
        <w:t>Section 3. In the case of any conflict between the Articles</w:t>
      </w:r>
      <w:r w:rsidR="005204F3">
        <w:t xml:space="preserve"> </w:t>
      </w:r>
      <w:r>
        <w:t>of Incorporation and these By-Laws, the Articles shall control;</w:t>
      </w:r>
      <w:r w:rsidR="005204F3">
        <w:t xml:space="preserve"> </w:t>
      </w:r>
      <w:r>
        <w:t>and in the case of any conflict between the Declaration and these</w:t>
      </w:r>
      <w:r w:rsidR="005204F3">
        <w:t xml:space="preserve"> </w:t>
      </w:r>
      <w:r>
        <w:t>By-Laws, the Declaration shall control.</w:t>
      </w:r>
      <w:bookmarkStart w:id="8" w:name="bookmark9"/>
    </w:p>
    <w:p w14:paraId="79C7C4BB" w14:textId="1873DBC2" w:rsidR="004E7F0F" w:rsidRDefault="00000000" w:rsidP="004B1A63">
      <w:pPr>
        <w:pStyle w:val="Bodytext20"/>
        <w:shd w:val="clear" w:color="auto" w:fill="auto"/>
        <w:spacing w:after="225" w:line="230" w:lineRule="exact"/>
        <w:ind w:left="720" w:right="720" w:firstLine="0"/>
      </w:pPr>
      <w:r>
        <w:t>ARTICLE XIV</w:t>
      </w:r>
      <w:r w:rsidR="005204F3">
        <w:t xml:space="preserve">. </w:t>
      </w:r>
      <w:r>
        <w:t>MISCELLANEOUS</w:t>
      </w:r>
      <w:bookmarkEnd w:id="8"/>
    </w:p>
    <w:p w14:paraId="66D7321C" w14:textId="6BC30B1C" w:rsidR="004E7F0F" w:rsidRDefault="00000000" w:rsidP="00E04022">
      <w:pPr>
        <w:pStyle w:val="Bodytext20"/>
        <w:shd w:val="clear" w:color="auto" w:fill="auto"/>
        <w:spacing w:after="0" w:line="230" w:lineRule="exact"/>
        <w:ind w:left="720" w:right="720" w:firstLine="720"/>
      </w:pPr>
      <w:r>
        <w:t>The fiscal year of the Association shall begin on the first</w:t>
      </w:r>
      <w:r w:rsidR="005204F3">
        <w:t xml:space="preserve"> </w:t>
      </w:r>
      <w:r>
        <w:t>day of January and end on the 31st day of December of every year,</w:t>
      </w:r>
      <w:r w:rsidR="005204F3">
        <w:t xml:space="preserve"> </w:t>
      </w:r>
      <w:r>
        <w:t>except that the first fiscal year shall begin on the date of</w:t>
      </w:r>
      <w:r w:rsidR="005204F3">
        <w:t xml:space="preserve"> </w:t>
      </w:r>
      <w:r>
        <w:t>incorporation.</w:t>
      </w:r>
    </w:p>
    <w:p w14:paraId="4D7F07D4" w14:textId="77777777" w:rsidR="005204F3" w:rsidRDefault="005204F3" w:rsidP="004B1A63">
      <w:pPr>
        <w:pStyle w:val="Bodytext20"/>
        <w:shd w:val="clear" w:color="auto" w:fill="auto"/>
        <w:spacing w:after="0" w:line="230" w:lineRule="exact"/>
        <w:ind w:left="720" w:right="720" w:firstLine="0"/>
      </w:pPr>
    </w:p>
    <w:p w14:paraId="68AA5148" w14:textId="217D05ED" w:rsidR="004E7F0F" w:rsidRDefault="00000000" w:rsidP="004B1A63">
      <w:pPr>
        <w:pStyle w:val="Bodytext20"/>
        <w:shd w:val="clear" w:color="auto" w:fill="auto"/>
        <w:spacing w:after="0" w:line="230" w:lineRule="exact"/>
        <w:ind w:left="720" w:right="720" w:firstLine="0"/>
      </w:pPr>
      <w:r>
        <w:t>IN WITNESS WHEREOF,</w:t>
      </w:r>
      <w:r w:rsidR="005204F3">
        <w:t xml:space="preserve"> we </w:t>
      </w:r>
      <w:proofErr w:type="gramStart"/>
      <w:r w:rsidR="005204F3">
        <w:t>being</w:t>
      </w:r>
      <w:proofErr w:type="gramEnd"/>
      <w:r w:rsidR="005204F3">
        <w:t xml:space="preserve"> all the of the directors of SUTTERS LANDING HOMEOWNERS ASSOCIATION, INC. Have </w:t>
      </w:r>
      <w:proofErr w:type="spellStart"/>
      <w:r w:rsidR="005204F3">
        <w:t>hereupto</w:t>
      </w:r>
      <w:proofErr w:type="spellEnd"/>
      <w:r w:rsidR="005204F3">
        <w:t xml:space="preserve"> set our hands this _________ day of ________ 2023. </w:t>
      </w:r>
    </w:p>
    <w:p w14:paraId="54592259" w14:textId="7A879495" w:rsidR="005204F3" w:rsidRDefault="005204F3" w:rsidP="004B1A63">
      <w:pPr>
        <w:pStyle w:val="Bodytext20"/>
        <w:shd w:val="clear" w:color="auto" w:fill="auto"/>
        <w:spacing w:after="0" w:line="230" w:lineRule="exact"/>
        <w:ind w:left="720" w:right="720" w:firstLine="0"/>
      </w:pPr>
    </w:p>
    <w:p w14:paraId="3E5C19AE" w14:textId="7B11DC96" w:rsidR="005204F3" w:rsidRDefault="005204F3" w:rsidP="004B1A63">
      <w:pPr>
        <w:pStyle w:val="Bodytext20"/>
        <w:shd w:val="clear" w:color="auto" w:fill="auto"/>
        <w:spacing w:after="0" w:line="230" w:lineRule="exact"/>
        <w:ind w:left="720" w:right="720" w:firstLine="0"/>
      </w:pPr>
      <w:r>
        <w:t>______________________________</w:t>
      </w:r>
    </w:p>
    <w:p w14:paraId="2564F6C3" w14:textId="77777777" w:rsidR="004E7F0F" w:rsidRDefault="004E7F0F" w:rsidP="004B1A63">
      <w:pPr>
        <w:ind w:left="720" w:right="720"/>
        <w:rPr>
          <w:sz w:val="2"/>
          <w:szCs w:val="2"/>
        </w:rPr>
        <w:sectPr w:rsidR="004E7F0F">
          <w:pgSz w:w="12240" w:h="20160"/>
          <w:pgMar w:top="360" w:right="360" w:bottom="360" w:left="360" w:header="0" w:footer="3" w:gutter="0"/>
          <w:cols w:space="720"/>
          <w:noEndnote/>
          <w:docGrid w:linePitch="360"/>
        </w:sectPr>
      </w:pPr>
    </w:p>
    <w:p w14:paraId="26CB02B9" w14:textId="6714A4D6" w:rsidR="004E7F0F" w:rsidRDefault="00000000" w:rsidP="004B1A63">
      <w:pPr>
        <w:pStyle w:val="Bodytext20"/>
        <w:shd w:val="clear" w:color="auto" w:fill="auto"/>
        <w:spacing w:after="0"/>
        <w:ind w:left="720" w:right="720" w:firstLine="0"/>
      </w:pPr>
      <w:r>
        <w:lastRenderedPageBreak/>
        <w:t>CERTIFICATE DESIGNATING REGISTERED AGENT FOR THE SERVI</w:t>
      </w:r>
      <w:r w:rsidR="005204F3">
        <w:t xml:space="preserve">CE OF </w:t>
      </w:r>
      <w:r>
        <w:t>PROCESS WITHIN THIS STATE.</w:t>
      </w:r>
    </w:p>
    <w:p w14:paraId="55343930" w14:textId="1F16F05A" w:rsidR="004E7F0F" w:rsidRDefault="00000000" w:rsidP="004B1A63">
      <w:pPr>
        <w:pStyle w:val="Bodytext20"/>
        <w:shd w:val="clear" w:color="auto" w:fill="auto"/>
        <w:spacing w:after="0" w:line="451" w:lineRule="exact"/>
        <w:ind w:left="720" w:right="720" w:firstLine="0"/>
      </w:pPr>
      <w:r>
        <w:t>In pursuance of Chapter 607.034, Florida Statutes, th</w:t>
      </w:r>
      <w:r w:rsidR="005204F3">
        <w:t xml:space="preserve">e following </w:t>
      </w:r>
      <w:r>
        <w:t xml:space="preserve">is submitted, in compliance with said </w:t>
      </w:r>
      <w:proofErr w:type="gramStart"/>
      <w:r>
        <w:t>Act;</w:t>
      </w:r>
      <w:proofErr w:type="gramEnd"/>
    </w:p>
    <w:p w14:paraId="4F82D94D" w14:textId="77486FD5" w:rsidR="004E7F0F" w:rsidRDefault="004E7F0F" w:rsidP="004B1A63">
      <w:pPr>
        <w:framePr w:wrap="none" w:vAnchor="page" w:hAnchor="page" w:x="9395" w:y="2863"/>
        <w:ind w:left="720" w:right="720"/>
        <w:rPr>
          <w:sz w:val="2"/>
          <w:szCs w:val="2"/>
        </w:rPr>
      </w:pPr>
    </w:p>
    <w:p w14:paraId="1FA8D6E9" w14:textId="09A2E64A" w:rsidR="004E7F0F" w:rsidRDefault="00000000" w:rsidP="004B1A63">
      <w:pPr>
        <w:pStyle w:val="Bodytext20"/>
        <w:shd w:val="clear" w:color="auto" w:fill="auto"/>
        <w:spacing w:after="0" w:line="451" w:lineRule="exact"/>
        <w:ind w:left="720" w:right="720" w:firstLine="720"/>
      </w:pPr>
      <w:r>
        <w:t>First—That SUTTERS LANDING HOMEOWNERS ASSOCIATION, INC. desiring to organize under the laws of the State of Florida has</w:t>
      </w:r>
      <w:r w:rsidR="005204F3">
        <w:t xml:space="preserve"> </w:t>
      </w:r>
      <w:r w:rsidR="005204F3">
        <w:t>named WALDEMAR F. KISSEL, JR., located at 2630 N.W. 41st Street</w:t>
      </w:r>
      <w:r w:rsidR="005204F3">
        <w:t xml:space="preserve"> </w:t>
      </w:r>
      <w:r>
        <w:t>C-2, City of Gainesville, County of Alachua, State of Florida, as its registered agent to accept service of process within this state.</w:t>
      </w:r>
    </w:p>
    <w:p w14:paraId="2B497C7E" w14:textId="77777777" w:rsidR="004E7F0F" w:rsidRDefault="00000000" w:rsidP="004B1A63">
      <w:pPr>
        <w:pStyle w:val="Bodytext20"/>
        <w:shd w:val="clear" w:color="auto" w:fill="auto"/>
        <w:spacing w:after="0" w:line="461" w:lineRule="exact"/>
        <w:ind w:left="720" w:right="720" w:firstLine="0"/>
      </w:pPr>
      <w:r>
        <w:t>ACKNOWLEDGEMENT: (MUST BE SIGNED BY DESIGNATED AGENT)</w:t>
      </w:r>
    </w:p>
    <w:p w14:paraId="3D39AB11" w14:textId="77777777" w:rsidR="004E7F0F" w:rsidRDefault="00000000" w:rsidP="004B1A63">
      <w:pPr>
        <w:pStyle w:val="Bodytext20"/>
        <w:shd w:val="clear" w:color="auto" w:fill="auto"/>
        <w:spacing w:after="0" w:line="461" w:lineRule="exact"/>
        <w:ind w:left="720" w:right="720" w:firstLine="720"/>
      </w:pPr>
      <w:r>
        <w:t>Having been named to accept service of process for the above stated corporation, at place designated in this certificate, I hereby accept to act in this capacity, and agree to comply with the provision of said Act relative to keeping open this office.</w:t>
      </w:r>
    </w:p>
    <w:p w14:paraId="686474FA" w14:textId="4D7F861B" w:rsidR="004E7F0F" w:rsidRDefault="004E7F0F" w:rsidP="004B1A63">
      <w:pPr>
        <w:pStyle w:val="Bodytext20"/>
        <w:shd w:val="clear" w:color="auto" w:fill="auto"/>
        <w:spacing w:after="0"/>
        <w:ind w:left="720" w:right="720" w:firstLine="0"/>
      </w:pPr>
    </w:p>
    <w:p w14:paraId="70E897CC" w14:textId="77777777" w:rsidR="004E7F0F" w:rsidRDefault="00000000" w:rsidP="004B1A63">
      <w:pPr>
        <w:framePr w:wrap="none" w:vAnchor="page" w:hAnchor="page" w:x="6794" w:y="8920"/>
        <w:ind w:left="720" w:right="720"/>
        <w:rPr>
          <w:sz w:val="2"/>
          <w:szCs w:val="2"/>
        </w:rPr>
      </w:pPr>
      <w:r>
        <w:fldChar w:fldCharType="begin"/>
      </w:r>
      <w:r>
        <w:instrText xml:space="preserve"> INCLUDEPICTURE  "/Users/greg/Downloads/media/image7.jpeg" \* MERGEFORMATINET </w:instrText>
      </w:r>
      <w:r>
        <w:fldChar w:fldCharType="separate"/>
      </w:r>
      <w:r w:rsidR="00534E81">
        <w:rPr>
          <w:noProof/>
        </w:rPr>
        <w:pict w14:anchorId="0F13152A">
          <v:shape id="_x0000_i1025" type="#_x0000_t75" alt="" style="width:237.4pt;height:34.95pt;mso-width-percent:0;mso-height-percent:0;mso-width-percent:0;mso-height-percent:0">
            <v:imagedata r:id="rId14" r:href="rId15"/>
          </v:shape>
        </w:pict>
      </w:r>
      <w:r>
        <w:fldChar w:fldCharType="end"/>
      </w:r>
    </w:p>
    <w:p w14:paraId="26146C6A" w14:textId="77777777" w:rsidR="004E7F0F" w:rsidRDefault="00000000" w:rsidP="004B1A63">
      <w:pPr>
        <w:pStyle w:val="Picturecaption40"/>
        <w:framePr w:wrap="none" w:vAnchor="page" w:hAnchor="page" w:x="7743" w:y="9796"/>
        <w:shd w:val="clear" w:color="auto" w:fill="auto"/>
        <w:ind w:left="720" w:right="720"/>
      </w:pPr>
      <w:r>
        <w:t>Registered Agent</w:t>
      </w:r>
    </w:p>
    <w:p w14:paraId="788FE95C" w14:textId="77777777" w:rsidR="004E7F0F" w:rsidRDefault="004E7F0F" w:rsidP="004B1A63">
      <w:pPr>
        <w:ind w:left="720" w:right="720"/>
        <w:rPr>
          <w:sz w:val="2"/>
          <w:szCs w:val="2"/>
        </w:rPr>
      </w:pPr>
    </w:p>
    <w:sectPr w:rsidR="004E7F0F">
      <w:pgSz w:w="12240" w:h="2016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42C06" w14:textId="77777777" w:rsidR="00534E81" w:rsidRDefault="00534E81">
      <w:r>
        <w:separator/>
      </w:r>
    </w:p>
  </w:endnote>
  <w:endnote w:type="continuationSeparator" w:id="0">
    <w:p w14:paraId="51AB9C32" w14:textId="77777777" w:rsidR="00534E81" w:rsidRDefault="00534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onburi">
    <w:altName w:val="Cambria"/>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BE1A6" w14:textId="77777777" w:rsidR="00534E81" w:rsidRDefault="00534E81"/>
  </w:footnote>
  <w:footnote w:type="continuationSeparator" w:id="0">
    <w:p w14:paraId="231BE0B5" w14:textId="77777777" w:rsidR="00534E81" w:rsidRDefault="00534E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DC1"/>
    <w:multiLevelType w:val="multilevel"/>
    <w:tmpl w:val="8A7091CE"/>
    <w:lvl w:ilvl="0">
      <w:start w:val="1"/>
      <w:numFmt w:val="lowerLetter"/>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8B7ADD"/>
    <w:multiLevelType w:val="multilevel"/>
    <w:tmpl w:val="84961144"/>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D421781"/>
    <w:multiLevelType w:val="multilevel"/>
    <w:tmpl w:val="E962E3EA"/>
    <w:lvl w:ilvl="0">
      <w:start w:val="1"/>
      <w:numFmt w:val="lowerLetter"/>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0B878B0"/>
    <w:multiLevelType w:val="multilevel"/>
    <w:tmpl w:val="8396AB70"/>
    <w:lvl w:ilvl="0">
      <w:start w:val="1"/>
      <w:numFmt w:val="lowerLetter"/>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26857BC"/>
    <w:multiLevelType w:val="multilevel"/>
    <w:tmpl w:val="14E04A1C"/>
    <w:lvl w:ilvl="0">
      <w:start w:val="2"/>
      <w:numFmt w:val="lowerLetter"/>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6BD0D5C"/>
    <w:multiLevelType w:val="multilevel"/>
    <w:tmpl w:val="89A862D6"/>
    <w:lvl w:ilvl="0">
      <w:start w:val="1"/>
      <w:numFmt w:val="lowerLetter"/>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90877CD"/>
    <w:multiLevelType w:val="multilevel"/>
    <w:tmpl w:val="E962E3EA"/>
    <w:lvl w:ilvl="0">
      <w:start w:val="1"/>
      <w:numFmt w:val="lowerLetter"/>
      <w:lvlText w:val="(%1)"/>
      <w:lvlJc w:val="left"/>
      <w:rPr>
        <w:rFonts w:ascii="Courier New" w:eastAsia="Courier New" w:hAnsi="Courier New" w:cs="Courier New"/>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87032719">
    <w:abstractNumId w:val="2"/>
  </w:num>
  <w:num w:numId="2" w16cid:durableId="180974575">
    <w:abstractNumId w:val="5"/>
  </w:num>
  <w:num w:numId="3" w16cid:durableId="128785404">
    <w:abstractNumId w:val="0"/>
  </w:num>
  <w:num w:numId="4" w16cid:durableId="117455672">
    <w:abstractNumId w:val="3"/>
  </w:num>
  <w:num w:numId="5" w16cid:durableId="1780879478">
    <w:abstractNumId w:val="1"/>
  </w:num>
  <w:num w:numId="6" w16cid:durableId="1501844509">
    <w:abstractNumId w:val="4"/>
  </w:num>
  <w:num w:numId="7" w16cid:durableId="11067781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4E7F0F"/>
    <w:rsid w:val="000F7A39"/>
    <w:rsid w:val="00277B4E"/>
    <w:rsid w:val="002F211B"/>
    <w:rsid w:val="004B1A63"/>
    <w:rsid w:val="004E7F0F"/>
    <w:rsid w:val="005204F3"/>
    <w:rsid w:val="00534E81"/>
    <w:rsid w:val="00983DDC"/>
    <w:rsid w:val="00E04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D14734E"/>
  <w15:docId w15:val="{3D0F7189-9D9E-0840-BA9E-FFD196AE4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link w:val="Heading1Char"/>
    <w:uiPriority w:val="9"/>
    <w:qFormat/>
    <w:rsid w:val="00983DD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rPr>
      <w:rFonts w:ascii="Arial" w:eastAsia="Arial" w:hAnsi="Arial" w:cs="Arial"/>
      <w:b w:val="0"/>
      <w:bCs w:val="0"/>
      <w:i w:val="0"/>
      <w:iCs w:val="0"/>
      <w:smallCaps w:val="0"/>
      <w:strike w:val="0"/>
      <w:sz w:val="22"/>
      <w:szCs w:val="22"/>
      <w:u w:val="none"/>
    </w:rPr>
  </w:style>
  <w:style w:type="character" w:customStyle="1" w:styleId="Picturecaption2">
    <w:name w:val="Picture caption (2)_"/>
    <w:basedOn w:val="DefaultParagraphFont"/>
    <w:link w:val="Picturecaption20"/>
    <w:rPr>
      <w:rFonts w:ascii="Arial" w:eastAsia="Arial" w:hAnsi="Arial" w:cs="Arial"/>
      <w:b w:val="0"/>
      <w:bCs w:val="0"/>
      <w:i w:val="0"/>
      <w:iCs w:val="0"/>
      <w:smallCaps w:val="0"/>
      <w:strike w:val="0"/>
      <w:w w:val="80"/>
      <w:sz w:val="22"/>
      <w:szCs w:val="22"/>
      <w:u w:val="none"/>
    </w:rPr>
  </w:style>
  <w:style w:type="character" w:customStyle="1" w:styleId="Bodytext3">
    <w:name w:val="Body text (3)_"/>
    <w:basedOn w:val="DefaultParagraphFont"/>
    <w:link w:val="Bodytext30"/>
    <w:rPr>
      <w:rFonts w:ascii="Courier New" w:eastAsia="Courier New" w:hAnsi="Courier New" w:cs="Courier New"/>
      <w:b w:val="0"/>
      <w:bCs w:val="0"/>
      <w:i/>
      <w:iCs/>
      <w:smallCaps w:val="0"/>
      <w:strike w:val="0"/>
      <w:sz w:val="20"/>
      <w:szCs w:val="20"/>
      <w:u w:val="none"/>
    </w:rPr>
  </w:style>
  <w:style w:type="character" w:customStyle="1" w:styleId="Bodytext2">
    <w:name w:val="Body text (2)_"/>
    <w:basedOn w:val="DefaultParagraphFont"/>
    <w:link w:val="Bodytext20"/>
    <w:rPr>
      <w:rFonts w:ascii="Courier New" w:eastAsia="Courier New" w:hAnsi="Courier New" w:cs="Courier New"/>
      <w:b w:val="0"/>
      <w:bCs w:val="0"/>
      <w:i w:val="0"/>
      <w:iCs w:val="0"/>
      <w:smallCaps w:val="0"/>
      <w:strike w:val="0"/>
      <w:u w:val="none"/>
    </w:rPr>
  </w:style>
  <w:style w:type="character" w:customStyle="1" w:styleId="Bodytext4">
    <w:name w:val="Body text (4)_"/>
    <w:basedOn w:val="DefaultParagraphFont"/>
    <w:link w:val="Bodytext40"/>
    <w:rPr>
      <w:rFonts w:ascii="Courier New" w:eastAsia="Courier New" w:hAnsi="Courier New" w:cs="Courier New"/>
      <w:b w:val="0"/>
      <w:bCs w:val="0"/>
      <w:i/>
      <w:iCs/>
      <w:smallCaps w:val="0"/>
      <w:strike w:val="0"/>
      <w:sz w:val="28"/>
      <w:szCs w:val="28"/>
      <w:u w:val="none"/>
    </w:rPr>
  </w:style>
  <w:style w:type="character" w:customStyle="1" w:styleId="Picturecaption3">
    <w:name w:val="Picture caption (3)_"/>
    <w:basedOn w:val="DefaultParagraphFont"/>
    <w:link w:val="Picturecaption30"/>
    <w:rPr>
      <w:rFonts w:ascii="Courier New" w:eastAsia="Courier New" w:hAnsi="Courier New" w:cs="Courier New"/>
      <w:b w:val="0"/>
      <w:bCs w:val="0"/>
      <w:i/>
      <w:iCs/>
      <w:smallCaps w:val="0"/>
      <w:strike w:val="0"/>
      <w:sz w:val="20"/>
      <w:szCs w:val="20"/>
      <w:u w:val="none"/>
    </w:rPr>
  </w:style>
  <w:style w:type="character" w:customStyle="1" w:styleId="Picturecaption4">
    <w:name w:val="Picture caption (4)_"/>
    <w:basedOn w:val="DefaultParagraphFont"/>
    <w:link w:val="Picturecaption40"/>
    <w:rPr>
      <w:rFonts w:ascii="Courier New" w:eastAsia="Courier New" w:hAnsi="Courier New" w:cs="Courier New"/>
      <w:b w:val="0"/>
      <w:bCs w:val="0"/>
      <w:i w:val="0"/>
      <w:iCs w:val="0"/>
      <w:smallCaps w:val="0"/>
      <w:strike w:val="0"/>
      <w:u w:val="none"/>
    </w:rPr>
  </w:style>
  <w:style w:type="character" w:customStyle="1" w:styleId="Picturecaption5">
    <w:name w:val="Picture caption (5)_"/>
    <w:basedOn w:val="DefaultParagraphFont"/>
    <w:link w:val="Picturecaption50"/>
    <w:rPr>
      <w:rFonts w:ascii="Courier New" w:eastAsia="Courier New" w:hAnsi="Courier New" w:cs="Courier New"/>
      <w:b/>
      <w:bCs/>
      <w:i w:val="0"/>
      <w:iCs w:val="0"/>
      <w:smallCaps w:val="0"/>
      <w:strike w:val="0"/>
      <w:w w:val="40"/>
      <w:sz w:val="60"/>
      <w:szCs w:val="60"/>
      <w:u w:val="none"/>
    </w:rPr>
  </w:style>
  <w:style w:type="character" w:customStyle="1" w:styleId="Picturecaption6">
    <w:name w:val="Picture caption (6)_"/>
    <w:basedOn w:val="DefaultParagraphFont"/>
    <w:link w:val="Picturecaption60"/>
    <w:rPr>
      <w:rFonts w:ascii="Thonburi" w:eastAsia="Thonburi" w:hAnsi="Thonburi" w:cs="Thonburi"/>
      <w:b w:val="0"/>
      <w:bCs w:val="0"/>
      <w:i w:val="0"/>
      <w:iCs w:val="0"/>
      <w:smallCaps w:val="0"/>
      <w:strike w:val="0"/>
      <w:sz w:val="8"/>
      <w:szCs w:val="8"/>
      <w:u w:val="none"/>
    </w:rPr>
  </w:style>
  <w:style w:type="character" w:customStyle="1" w:styleId="Picturecaption6CourierNew">
    <w:name w:val="Picture caption (6) + Courier New"/>
    <w:aliases w:val="7.5 pt,Italic"/>
    <w:basedOn w:val="Picturecaption6"/>
    <w:rPr>
      <w:rFonts w:ascii="Courier New" w:eastAsia="Courier New" w:hAnsi="Courier New" w:cs="Courier New"/>
      <w:b w:val="0"/>
      <w:bCs w:val="0"/>
      <w:i/>
      <w:iCs/>
      <w:smallCaps w:val="0"/>
      <w:strike w:val="0"/>
      <w:color w:val="000000"/>
      <w:spacing w:val="0"/>
      <w:w w:val="100"/>
      <w:position w:val="0"/>
      <w:sz w:val="15"/>
      <w:szCs w:val="15"/>
      <w:u w:val="none"/>
      <w:lang w:val="en-US" w:eastAsia="en-US" w:bidi="en-US"/>
    </w:rPr>
  </w:style>
  <w:style w:type="character" w:customStyle="1" w:styleId="Picturecaption7">
    <w:name w:val="Picture caption (7)_"/>
    <w:basedOn w:val="DefaultParagraphFont"/>
    <w:link w:val="Picturecaption70"/>
    <w:rPr>
      <w:rFonts w:ascii="Arial" w:eastAsia="Arial" w:hAnsi="Arial" w:cs="Arial"/>
      <w:b w:val="0"/>
      <w:bCs w:val="0"/>
      <w:i w:val="0"/>
      <w:iCs w:val="0"/>
      <w:smallCaps w:val="0"/>
      <w:strike w:val="0"/>
      <w:sz w:val="20"/>
      <w:szCs w:val="20"/>
      <w:u w:val="none"/>
    </w:rPr>
  </w:style>
  <w:style w:type="character" w:customStyle="1" w:styleId="Bodytext5">
    <w:name w:val="Body text (5)_"/>
    <w:basedOn w:val="DefaultParagraphFont"/>
    <w:link w:val="Bodytext50"/>
    <w:rPr>
      <w:rFonts w:ascii="Arial" w:eastAsia="Arial" w:hAnsi="Arial" w:cs="Arial"/>
      <w:b w:val="0"/>
      <w:bCs w:val="0"/>
      <w:i w:val="0"/>
      <w:iCs w:val="0"/>
      <w:smallCaps w:val="0"/>
      <w:strike w:val="0"/>
      <w:w w:val="80"/>
      <w:sz w:val="22"/>
      <w:szCs w:val="22"/>
      <w:u w:val="none"/>
    </w:rPr>
  </w:style>
  <w:style w:type="character" w:customStyle="1" w:styleId="Bodytext6">
    <w:name w:val="Body text (6)_"/>
    <w:basedOn w:val="DefaultParagraphFont"/>
    <w:link w:val="Bodytext60"/>
    <w:rPr>
      <w:rFonts w:ascii="Arial" w:eastAsia="Arial" w:hAnsi="Arial" w:cs="Arial"/>
      <w:b w:val="0"/>
      <w:bCs w:val="0"/>
      <w:i w:val="0"/>
      <w:iCs w:val="0"/>
      <w:smallCaps w:val="0"/>
      <w:strike w:val="0"/>
      <w:sz w:val="22"/>
      <w:szCs w:val="22"/>
      <w:u w:val="none"/>
    </w:rPr>
  </w:style>
  <w:style w:type="character" w:customStyle="1" w:styleId="Other">
    <w:name w:val="Other_"/>
    <w:basedOn w:val="DefaultParagraphFont"/>
    <w:link w:val="Other0"/>
    <w:rPr>
      <w:b w:val="0"/>
      <w:bCs w:val="0"/>
      <w:i w:val="0"/>
      <w:iCs w:val="0"/>
      <w:smallCaps w:val="0"/>
      <w:strike w:val="0"/>
      <w:sz w:val="20"/>
      <w:szCs w:val="20"/>
      <w:u w:val="none"/>
    </w:rPr>
  </w:style>
  <w:style w:type="character" w:customStyle="1" w:styleId="OtherCourierNew">
    <w:name w:val="Other + Courier New"/>
    <w:aliases w:val="Italic"/>
    <w:basedOn w:val="Other"/>
    <w:rPr>
      <w:rFonts w:ascii="Courier New" w:eastAsia="Courier New" w:hAnsi="Courier New" w:cs="Courier New"/>
      <w:b w:val="0"/>
      <w:bCs w:val="0"/>
      <w:i/>
      <w:iCs/>
      <w:smallCaps w:val="0"/>
      <w:strike w:val="0"/>
      <w:color w:val="000000"/>
      <w:spacing w:val="0"/>
      <w:w w:val="100"/>
      <w:position w:val="0"/>
      <w:sz w:val="20"/>
      <w:szCs w:val="20"/>
      <w:u w:val="none"/>
      <w:lang w:val="en-US" w:eastAsia="en-US" w:bidi="en-US"/>
    </w:rPr>
  </w:style>
  <w:style w:type="character" w:customStyle="1" w:styleId="Picturecaption8">
    <w:name w:val="Picture caption (8)_"/>
    <w:basedOn w:val="DefaultParagraphFont"/>
    <w:link w:val="Picturecaption80"/>
    <w:rPr>
      <w:rFonts w:ascii="Arial" w:eastAsia="Arial" w:hAnsi="Arial" w:cs="Arial"/>
      <w:b w:val="0"/>
      <w:bCs w:val="0"/>
      <w:i w:val="0"/>
      <w:iCs w:val="0"/>
      <w:smallCaps w:val="0"/>
      <w:strike w:val="0"/>
      <w:sz w:val="20"/>
      <w:szCs w:val="20"/>
      <w:u w:val="none"/>
    </w:rPr>
  </w:style>
  <w:style w:type="character" w:customStyle="1" w:styleId="Bodytext8">
    <w:name w:val="Body text (8)_"/>
    <w:basedOn w:val="DefaultParagraphFont"/>
    <w:link w:val="Bodytext80"/>
    <w:rPr>
      <w:rFonts w:ascii="Courier New" w:eastAsia="Courier New" w:hAnsi="Courier New" w:cs="Courier New"/>
      <w:b w:val="0"/>
      <w:bCs w:val="0"/>
      <w:i w:val="0"/>
      <w:iCs w:val="0"/>
      <w:smallCaps w:val="0"/>
      <w:strike w:val="0"/>
      <w:u w:val="none"/>
    </w:rPr>
  </w:style>
  <w:style w:type="character" w:customStyle="1" w:styleId="Bodytext7">
    <w:name w:val="Body text (7)_"/>
    <w:basedOn w:val="DefaultParagraphFont"/>
    <w:link w:val="Bodytext70"/>
    <w:rPr>
      <w:rFonts w:ascii="Courier New" w:eastAsia="Courier New" w:hAnsi="Courier New" w:cs="Courier New"/>
      <w:b/>
      <w:bCs/>
      <w:i w:val="0"/>
      <w:iCs w:val="0"/>
      <w:smallCaps w:val="0"/>
      <w:strike w:val="0"/>
      <w:w w:val="40"/>
      <w:sz w:val="60"/>
      <w:szCs w:val="60"/>
      <w:u w:val="none"/>
    </w:rPr>
  </w:style>
  <w:style w:type="character" w:customStyle="1" w:styleId="Heading10">
    <w:name w:val="Heading #1_"/>
    <w:basedOn w:val="DefaultParagraphFont"/>
    <w:link w:val="Heading11"/>
    <w:rPr>
      <w:rFonts w:ascii="Courier New" w:eastAsia="Courier New" w:hAnsi="Courier New" w:cs="Courier New"/>
      <w:b w:val="0"/>
      <w:bCs w:val="0"/>
      <w:i w:val="0"/>
      <w:iCs w:val="0"/>
      <w:smallCaps w:val="0"/>
      <w:strike w:val="0"/>
      <w:sz w:val="40"/>
      <w:szCs w:val="40"/>
      <w:u w:val="none"/>
    </w:rPr>
  </w:style>
  <w:style w:type="character" w:customStyle="1" w:styleId="Bodytext9">
    <w:name w:val="Body text (9)_"/>
    <w:basedOn w:val="DefaultParagraphFont"/>
    <w:link w:val="Bodytext90"/>
    <w:rPr>
      <w:rFonts w:ascii="Courier New" w:eastAsia="Courier New" w:hAnsi="Courier New" w:cs="Courier New"/>
      <w:b w:val="0"/>
      <w:bCs w:val="0"/>
      <w:i w:val="0"/>
      <w:iCs w:val="0"/>
      <w:smallCaps w:val="0"/>
      <w:strike w:val="0"/>
      <w:sz w:val="40"/>
      <w:szCs w:val="40"/>
      <w:u w:val="none"/>
    </w:rPr>
  </w:style>
  <w:style w:type="character" w:customStyle="1" w:styleId="Bodytext211pt">
    <w:name w:val="Body text (2) + 11 pt"/>
    <w:basedOn w:val="Bodytext2"/>
    <w:rPr>
      <w:rFonts w:ascii="Courier New" w:eastAsia="Courier New" w:hAnsi="Courier New" w:cs="Courier New"/>
      <w:b w:val="0"/>
      <w:bCs w:val="0"/>
      <w:i w:val="0"/>
      <w:iCs w:val="0"/>
      <w:smallCaps w:val="0"/>
      <w:strike w:val="0"/>
      <w:color w:val="000000"/>
      <w:spacing w:val="0"/>
      <w:w w:val="100"/>
      <w:position w:val="0"/>
      <w:sz w:val="22"/>
      <w:szCs w:val="22"/>
      <w:u w:val="none"/>
      <w:lang w:val="en-US" w:eastAsia="en-US" w:bidi="en-US"/>
    </w:rPr>
  </w:style>
  <w:style w:type="character" w:customStyle="1" w:styleId="Heading4">
    <w:name w:val="Heading #4_"/>
    <w:basedOn w:val="DefaultParagraphFont"/>
    <w:link w:val="Heading40"/>
    <w:rPr>
      <w:rFonts w:ascii="Courier New" w:eastAsia="Courier New" w:hAnsi="Courier New" w:cs="Courier New"/>
      <w:b w:val="0"/>
      <w:bCs w:val="0"/>
      <w:i w:val="0"/>
      <w:iCs w:val="0"/>
      <w:smallCaps w:val="0"/>
      <w:strike w:val="0"/>
      <w:u w:val="none"/>
    </w:rPr>
  </w:style>
  <w:style w:type="character" w:customStyle="1" w:styleId="Headerorfooter">
    <w:name w:val="Header or footer_"/>
    <w:basedOn w:val="DefaultParagraphFont"/>
    <w:link w:val="Headerorfooter0"/>
    <w:rPr>
      <w:rFonts w:ascii="Courier New" w:eastAsia="Courier New" w:hAnsi="Courier New" w:cs="Courier New"/>
      <w:b w:val="0"/>
      <w:bCs w:val="0"/>
      <w:i w:val="0"/>
      <w:iCs w:val="0"/>
      <w:smallCaps w:val="0"/>
      <w:strike w:val="0"/>
      <w:sz w:val="19"/>
      <w:szCs w:val="19"/>
      <w:u w:val="none"/>
    </w:rPr>
  </w:style>
  <w:style w:type="character" w:customStyle="1" w:styleId="Bodytext21">
    <w:name w:val="Body text (2)"/>
    <w:basedOn w:val="Bodytext2"/>
    <w:rPr>
      <w:rFonts w:ascii="Courier New" w:eastAsia="Courier New" w:hAnsi="Courier New" w:cs="Courier New"/>
      <w:b w:val="0"/>
      <w:bCs w:val="0"/>
      <w:i w:val="0"/>
      <w:iCs w:val="0"/>
      <w:smallCaps w:val="0"/>
      <w:strike w:val="0"/>
      <w:color w:val="000000"/>
      <w:spacing w:val="0"/>
      <w:w w:val="100"/>
      <w:position w:val="0"/>
      <w:sz w:val="24"/>
      <w:szCs w:val="24"/>
      <w:u w:val="single"/>
      <w:lang w:val="en-US" w:eastAsia="en-US" w:bidi="en-US"/>
    </w:rPr>
  </w:style>
  <w:style w:type="character" w:customStyle="1" w:styleId="Bodytext2105pt">
    <w:name w:val="Body text (2) + 10.5 pt"/>
    <w:basedOn w:val="Bodytext2"/>
    <w:rPr>
      <w:rFonts w:ascii="Courier New" w:eastAsia="Courier New" w:hAnsi="Courier New" w:cs="Courier New"/>
      <w:b w:val="0"/>
      <w:bCs w:val="0"/>
      <w:i w:val="0"/>
      <w:iCs w:val="0"/>
      <w:smallCaps w:val="0"/>
      <w:strike w:val="0"/>
      <w:color w:val="000000"/>
      <w:spacing w:val="0"/>
      <w:w w:val="100"/>
      <w:position w:val="0"/>
      <w:sz w:val="21"/>
      <w:szCs w:val="21"/>
      <w:u w:val="none"/>
      <w:lang w:val="en-US" w:eastAsia="en-US" w:bidi="en-US"/>
    </w:rPr>
  </w:style>
  <w:style w:type="character" w:customStyle="1" w:styleId="Bodytext12">
    <w:name w:val="Body text (12)_"/>
    <w:basedOn w:val="DefaultParagraphFont"/>
    <w:link w:val="Bodytext120"/>
    <w:rPr>
      <w:rFonts w:ascii="Courier New" w:eastAsia="Courier New" w:hAnsi="Courier New" w:cs="Courier New"/>
      <w:b w:val="0"/>
      <w:bCs w:val="0"/>
      <w:i w:val="0"/>
      <w:iCs w:val="0"/>
      <w:smallCaps w:val="0"/>
      <w:strike w:val="0"/>
      <w:sz w:val="14"/>
      <w:szCs w:val="14"/>
      <w:u w:val="none"/>
    </w:rPr>
  </w:style>
  <w:style w:type="character" w:customStyle="1" w:styleId="Bodytext12Arial">
    <w:name w:val="Body text (12) + Arial"/>
    <w:aliases w:val="5.5 pt"/>
    <w:basedOn w:val="Bodytext12"/>
    <w:rPr>
      <w:rFonts w:ascii="Arial" w:eastAsia="Arial" w:hAnsi="Arial" w:cs="Arial"/>
      <w:b w:val="0"/>
      <w:bCs w:val="0"/>
      <w:i w:val="0"/>
      <w:iCs w:val="0"/>
      <w:smallCaps w:val="0"/>
      <w:strike w:val="0"/>
      <w:color w:val="000000"/>
      <w:spacing w:val="0"/>
      <w:w w:val="100"/>
      <w:position w:val="0"/>
      <w:sz w:val="11"/>
      <w:szCs w:val="11"/>
      <w:u w:val="none"/>
      <w:lang w:val="en-US" w:eastAsia="en-US" w:bidi="en-US"/>
    </w:rPr>
  </w:style>
  <w:style w:type="character" w:customStyle="1" w:styleId="Bodytext12Arial0">
    <w:name w:val="Body text (12) + Arial"/>
    <w:aliases w:val="8.5 pt,Italic"/>
    <w:basedOn w:val="Bodytext12"/>
    <w:rPr>
      <w:rFonts w:ascii="Arial" w:eastAsia="Arial" w:hAnsi="Arial" w:cs="Arial"/>
      <w:b w:val="0"/>
      <w:bCs w:val="0"/>
      <w:i/>
      <w:iCs/>
      <w:smallCaps w:val="0"/>
      <w:strike w:val="0"/>
      <w:color w:val="000000"/>
      <w:spacing w:val="0"/>
      <w:w w:val="100"/>
      <w:position w:val="0"/>
      <w:sz w:val="17"/>
      <w:szCs w:val="17"/>
      <w:u w:val="none"/>
      <w:lang w:val="en-US" w:eastAsia="en-US" w:bidi="en-US"/>
    </w:rPr>
  </w:style>
  <w:style w:type="character" w:customStyle="1" w:styleId="Bodytext10">
    <w:name w:val="Body text (10)_"/>
    <w:basedOn w:val="DefaultParagraphFont"/>
    <w:link w:val="Bodytext100"/>
    <w:rPr>
      <w:rFonts w:ascii="Arial" w:eastAsia="Arial" w:hAnsi="Arial" w:cs="Arial"/>
      <w:b w:val="0"/>
      <w:bCs w:val="0"/>
      <w:i w:val="0"/>
      <w:iCs w:val="0"/>
      <w:smallCaps w:val="0"/>
      <w:strike w:val="0"/>
      <w:w w:val="250"/>
      <w:sz w:val="9"/>
      <w:szCs w:val="9"/>
      <w:u w:val="none"/>
    </w:rPr>
  </w:style>
  <w:style w:type="character" w:customStyle="1" w:styleId="Bodytext11">
    <w:name w:val="Body text (11)_"/>
    <w:basedOn w:val="DefaultParagraphFont"/>
    <w:link w:val="Bodytext110"/>
    <w:rPr>
      <w:rFonts w:ascii="Arial" w:eastAsia="Arial" w:hAnsi="Arial" w:cs="Arial"/>
      <w:b w:val="0"/>
      <w:bCs w:val="0"/>
      <w:i w:val="0"/>
      <w:iCs w:val="0"/>
      <w:smallCaps w:val="0"/>
      <w:strike w:val="0"/>
      <w:spacing w:val="10"/>
      <w:w w:val="200"/>
      <w:sz w:val="9"/>
      <w:szCs w:val="9"/>
      <w:u w:val="none"/>
    </w:rPr>
  </w:style>
  <w:style w:type="character" w:customStyle="1" w:styleId="Heading2">
    <w:name w:val="Heading #2_"/>
    <w:basedOn w:val="DefaultParagraphFont"/>
    <w:link w:val="Heading20"/>
    <w:rPr>
      <w:rFonts w:ascii="Courier New" w:eastAsia="Courier New" w:hAnsi="Courier New" w:cs="Courier New"/>
      <w:b w:val="0"/>
      <w:bCs w:val="0"/>
      <w:i w:val="0"/>
      <w:iCs w:val="0"/>
      <w:smallCaps w:val="0"/>
      <w:strike w:val="0"/>
      <w:u w:val="none"/>
    </w:rPr>
  </w:style>
  <w:style w:type="character" w:customStyle="1" w:styleId="Heading3">
    <w:name w:val="Heading #3_"/>
    <w:basedOn w:val="DefaultParagraphFont"/>
    <w:link w:val="Heading30"/>
    <w:rPr>
      <w:rFonts w:ascii="Arial" w:eastAsia="Arial" w:hAnsi="Arial" w:cs="Arial"/>
      <w:b w:val="0"/>
      <w:bCs w:val="0"/>
      <w:i/>
      <w:iCs/>
      <w:smallCaps w:val="0"/>
      <w:strike w:val="0"/>
      <w:w w:val="90"/>
      <w:sz w:val="26"/>
      <w:szCs w:val="26"/>
      <w:u w:val="none"/>
    </w:rPr>
  </w:style>
  <w:style w:type="character" w:customStyle="1" w:styleId="Heading3CourierNew">
    <w:name w:val="Heading #3 + Courier New"/>
    <w:aliases w:val="12 pt,Not Italic,Scaling 100%"/>
    <w:basedOn w:val="Heading3"/>
    <w:rPr>
      <w:rFonts w:ascii="Courier New" w:eastAsia="Courier New" w:hAnsi="Courier New" w:cs="Courier New"/>
      <w:b w:val="0"/>
      <w:bCs w:val="0"/>
      <w:i/>
      <w:iCs/>
      <w:smallCaps w:val="0"/>
      <w:strike w:val="0"/>
      <w:color w:val="000000"/>
      <w:spacing w:val="0"/>
      <w:w w:val="100"/>
      <w:position w:val="0"/>
      <w:sz w:val="24"/>
      <w:szCs w:val="24"/>
      <w:u w:val="none"/>
      <w:lang w:val="en-US" w:eastAsia="en-US" w:bidi="en-US"/>
    </w:rPr>
  </w:style>
  <w:style w:type="paragraph" w:customStyle="1" w:styleId="Picturecaption0">
    <w:name w:val="Picture caption"/>
    <w:basedOn w:val="Normal"/>
    <w:link w:val="Picturecaption"/>
    <w:pPr>
      <w:shd w:val="clear" w:color="auto" w:fill="FFFFFF"/>
      <w:spacing w:line="413" w:lineRule="exact"/>
    </w:pPr>
    <w:rPr>
      <w:rFonts w:ascii="Arial" w:eastAsia="Arial" w:hAnsi="Arial" w:cs="Arial"/>
      <w:sz w:val="22"/>
      <w:szCs w:val="22"/>
    </w:rPr>
  </w:style>
  <w:style w:type="paragraph" w:customStyle="1" w:styleId="Picturecaption20">
    <w:name w:val="Picture caption (2)"/>
    <w:basedOn w:val="Normal"/>
    <w:link w:val="Picturecaption2"/>
    <w:pPr>
      <w:shd w:val="clear" w:color="auto" w:fill="FFFFFF"/>
      <w:spacing w:line="246" w:lineRule="exact"/>
    </w:pPr>
    <w:rPr>
      <w:rFonts w:ascii="Arial" w:eastAsia="Arial" w:hAnsi="Arial" w:cs="Arial"/>
      <w:w w:val="80"/>
      <w:sz w:val="22"/>
      <w:szCs w:val="22"/>
    </w:rPr>
  </w:style>
  <w:style w:type="paragraph" w:customStyle="1" w:styleId="Bodytext30">
    <w:name w:val="Body text (3)"/>
    <w:basedOn w:val="Normal"/>
    <w:link w:val="Bodytext3"/>
    <w:pPr>
      <w:shd w:val="clear" w:color="auto" w:fill="FFFFFF"/>
      <w:spacing w:line="226" w:lineRule="exact"/>
    </w:pPr>
    <w:rPr>
      <w:rFonts w:ascii="Courier New" w:eastAsia="Courier New" w:hAnsi="Courier New" w:cs="Courier New"/>
      <w:i/>
      <w:iCs/>
      <w:sz w:val="20"/>
      <w:szCs w:val="20"/>
    </w:rPr>
  </w:style>
  <w:style w:type="paragraph" w:customStyle="1" w:styleId="Bodytext20">
    <w:name w:val="Body text (2)"/>
    <w:basedOn w:val="Normal"/>
    <w:link w:val="Bodytext2"/>
    <w:pPr>
      <w:shd w:val="clear" w:color="auto" w:fill="FFFFFF"/>
      <w:spacing w:after="60" w:line="272" w:lineRule="exact"/>
      <w:ind w:hanging="680"/>
    </w:pPr>
    <w:rPr>
      <w:rFonts w:ascii="Courier New" w:eastAsia="Courier New" w:hAnsi="Courier New" w:cs="Courier New"/>
    </w:rPr>
  </w:style>
  <w:style w:type="paragraph" w:customStyle="1" w:styleId="Bodytext40">
    <w:name w:val="Body text (4)"/>
    <w:basedOn w:val="Normal"/>
    <w:link w:val="Bodytext4"/>
    <w:pPr>
      <w:shd w:val="clear" w:color="auto" w:fill="FFFFFF"/>
      <w:spacing w:before="60" w:line="318" w:lineRule="exact"/>
    </w:pPr>
    <w:rPr>
      <w:rFonts w:ascii="Courier New" w:eastAsia="Courier New" w:hAnsi="Courier New" w:cs="Courier New"/>
      <w:i/>
      <w:iCs/>
      <w:sz w:val="28"/>
      <w:szCs w:val="28"/>
    </w:rPr>
  </w:style>
  <w:style w:type="paragraph" w:customStyle="1" w:styleId="Picturecaption30">
    <w:name w:val="Picture caption (3)"/>
    <w:basedOn w:val="Normal"/>
    <w:link w:val="Picturecaption3"/>
    <w:pPr>
      <w:shd w:val="clear" w:color="auto" w:fill="FFFFFF"/>
      <w:spacing w:line="226" w:lineRule="exact"/>
    </w:pPr>
    <w:rPr>
      <w:rFonts w:ascii="Courier New" w:eastAsia="Courier New" w:hAnsi="Courier New" w:cs="Courier New"/>
      <w:i/>
      <w:iCs/>
      <w:sz w:val="20"/>
      <w:szCs w:val="20"/>
    </w:rPr>
  </w:style>
  <w:style w:type="paragraph" w:customStyle="1" w:styleId="Picturecaption40">
    <w:name w:val="Picture caption (4)"/>
    <w:basedOn w:val="Normal"/>
    <w:link w:val="Picturecaption4"/>
    <w:pPr>
      <w:shd w:val="clear" w:color="auto" w:fill="FFFFFF"/>
      <w:spacing w:line="272" w:lineRule="exact"/>
    </w:pPr>
    <w:rPr>
      <w:rFonts w:ascii="Courier New" w:eastAsia="Courier New" w:hAnsi="Courier New" w:cs="Courier New"/>
    </w:rPr>
  </w:style>
  <w:style w:type="paragraph" w:customStyle="1" w:styleId="Picturecaption50">
    <w:name w:val="Picture caption (5)"/>
    <w:basedOn w:val="Normal"/>
    <w:link w:val="Picturecaption5"/>
    <w:pPr>
      <w:shd w:val="clear" w:color="auto" w:fill="FFFFFF"/>
      <w:spacing w:line="680" w:lineRule="exact"/>
    </w:pPr>
    <w:rPr>
      <w:rFonts w:ascii="Courier New" w:eastAsia="Courier New" w:hAnsi="Courier New" w:cs="Courier New"/>
      <w:b/>
      <w:bCs/>
      <w:w w:val="40"/>
      <w:sz w:val="60"/>
      <w:szCs w:val="60"/>
    </w:rPr>
  </w:style>
  <w:style w:type="paragraph" w:customStyle="1" w:styleId="Picturecaption60">
    <w:name w:val="Picture caption (6)"/>
    <w:basedOn w:val="Normal"/>
    <w:link w:val="Picturecaption6"/>
    <w:pPr>
      <w:shd w:val="clear" w:color="auto" w:fill="FFFFFF"/>
      <w:spacing w:line="170" w:lineRule="exact"/>
    </w:pPr>
    <w:rPr>
      <w:rFonts w:ascii="Thonburi" w:eastAsia="Thonburi" w:hAnsi="Thonburi" w:cs="Thonburi"/>
      <w:sz w:val="8"/>
      <w:szCs w:val="8"/>
    </w:rPr>
  </w:style>
  <w:style w:type="paragraph" w:customStyle="1" w:styleId="Picturecaption70">
    <w:name w:val="Picture caption (7)"/>
    <w:basedOn w:val="Normal"/>
    <w:link w:val="Picturecaption7"/>
    <w:pPr>
      <w:shd w:val="clear" w:color="auto" w:fill="FFFFFF"/>
      <w:spacing w:line="224" w:lineRule="exact"/>
    </w:pPr>
    <w:rPr>
      <w:rFonts w:ascii="Arial" w:eastAsia="Arial" w:hAnsi="Arial" w:cs="Arial"/>
      <w:sz w:val="20"/>
      <w:szCs w:val="20"/>
    </w:rPr>
  </w:style>
  <w:style w:type="paragraph" w:customStyle="1" w:styleId="Bodytext50">
    <w:name w:val="Body text (5)"/>
    <w:basedOn w:val="Normal"/>
    <w:link w:val="Bodytext5"/>
    <w:pPr>
      <w:shd w:val="clear" w:color="auto" w:fill="FFFFFF"/>
      <w:spacing w:line="246" w:lineRule="exact"/>
    </w:pPr>
    <w:rPr>
      <w:rFonts w:ascii="Arial" w:eastAsia="Arial" w:hAnsi="Arial" w:cs="Arial"/>
      <w:w w:val="80"/>
      <w:sz w:val="22"/>
      <w:szCs w:val="22"/>
    </w:rPr>
  </w:style>
  <w:style w:type="paragraph" w:customStyle="1" w:styleId="Bodytext60">
    <w:name w:val="Body text (6)"/>
    <w:basedOn w:val="Normal"/>
    <w:link w:val="Bodytext6"/>
    <w:pPr>
      <w:shd w:val="clear" w:color="auto" w:fill="FFFFFF"/>
      <w:spacing w:line="246" w:lineRule="exact"/>
    </w:pPr>
    <w:rPr>
      <w:rFonts w:ascii="Arial" w:eastAsia="Arial" w:hAnsi="Arial" w:cs="Arial"/>
      <w:sz w:val="22"/>
      <w:szCs w:val="22"/>
    </w:rPr>
  </w:style>
  <w:style w:type="paragraph" w:customStyle="1" w:styleId="Other0">
    <w:name w:val="Other"/>
    <w:basedOn w:val="Normal"/>
    <w:link w:val="Other"/>
    <w:pPr>
      <w:shd w:val="clear" w:color="auto" w:fill="FFFFFF"/>
    </w:pPr>
    <w:rPr>
      <w:sz w:val="20"/>
      <w:szCs w:val="20"/>
    </w:rPr>
  </w:style>
  <w:style w:type="paragraph" w:customStyle="1" w:styleId="Picturecaption80">
    <w:name w:val="Picture caption (8)"/>
    <w:basedOn w:val="Normal"/>
    <w:link w:val="Picturecaption8"/>
    <w:pPr>
      <w:shd w:val="clear" w:color="auto" w:fill="FFFFFF"/>
      <w:spacing w:line="224" w:lineRule="exact"/>
    </w:pPr>
    <w:rPr>
      <w:rFonts w:ascii="Arial" w:eastAsia="Arial" w:hAnsi="Arial" w:cs="Arial"/>
      <w:sz w:val="20"/>
      <w:szCs w:val="20"/>
    </w:rPr>
  </w:style>
  <w:style w:type="paragraph" w:customStyle="1" w:styleId="Bodytext80">
    <w:name w:val="Body text (8)"/>
    <w:basedOn w:val="Normal"/>
    <w:link w:val="Bodytext8"/>
    <w:pPr>
      <w:shd w:val="clear" w:color="auto" w:fill="FFFFFF"/>
      <w:spacing w:line="288" w:lineRule="exact"/>
      <w:jc w:val="center"/>
    </w:pPr>
    <w:rPr>
      <w:rFonts w:ascii="Courier New" w:eastAsia="Courier New" w:hAnsi="Courier New" w:cs="Courier New"/>
    </w:rPr>
  </w:style>
  <w:style w:type="paragraph" w:customStyle="1" w:styleId="Bodytext70">
    <w:name w:val="Body text (7)"/>
    <w:basedOn w:val="Normal"/>
    <w:link w:val="Bodytext7"/>
    <w:pPr>
      <w:shd w:val="clear" w:color="auto" w:fill="FFFFFF"/>
      <w:spacing w:line="480" w:lineRule="exact"/>
    </w:pPr>
    <w:rPr>
      <w:rFonts w:ascii="Courier New" w:eastAsia="Courier New" w:hAnsi="Courier New" w:cs="Courier New"/>
      <w:b/>
      <w:bCs/>
      <w:w w:val="40"/>
      <w:sz w:val="60"/>
      <w:szCs w:val="60"/>
    </w:rPr>
  </w:style>
  <w:style w:type="paragraph" w:customStyle="1" w:styleId="Heading11">
    <w:name w:val="Heading #1"/>
    <w:basedOn w:val="Normal"/>
    <w:link w:val="Heading10"/>
    <w:pPr>
      <w:shd w:val="clear" w:color="auto" w:fill="FFFFFF"/>
      <w:spacing w:line="480" w:lineRule="exact"/>
      <w:outlineLvl w:val="0"/>
    </w:pPr>
    <w:rPr>
      <w:rFonts w:ascii="Courier New" w:eastAsia="Courier New" w:hAnsi="Courier New" w:cs="Courier New"/>
      <w:sz w:val="40"/>
      <w:szCs w:val="40"/>
    </w:rPr>
  </w:style>
  <w:style w:type="paragraph" w:customStyle="1" w:styleId="Bodytext90">
    <w:name w:val="Body text (9)"/>
    <w:basedOn w:val="Normal"/>
    <w:link w:val="Bodytext9"/>
    <w:pPr>
      <w:shd w:val="clear" w:color="auto" w:fill="FFFFFF"/>
      <w:spacing w:line="480" w:lineRule="exact"/>
    </w:pPr>
    <w:rPr>
      <w:rFonts w:ascii="Courier New" w:eastAsia="Courier New" w:hAnsi="Courier New" w:cs="Courier New"/>
      <w:sz w:val="40"/>
      <w:szCs w:val="40"/>
    </w:rPr>
  </w:style>
  <w:style w:type="paragraph" w:customStyle="1" w:styleId="Heading40">
    <w:name w:val="Heading #4"/>
    <w:basedOn w:val="Normal"/>
    <w:link w:val="Heading4"/>
    <w:pPr>
      <w:shd w:val="clear" w:color="auto" w:fill="FFFFFF"/>
      <w:spacing w:before="220" w:after="220" w:line="272" w:lineRule="exact"/>
      <w:outlineLvl w:val="3"/>
    </w:pPr>
    <w:rPr>
      <w:rFonts w:ascii="Courier New" w:eastAsia="Courier New" w:hAnsi="Courier New" w:cs="Courier New"/>
    </w:rPr>
  </w:style>
  <w:style w:type="paragraph" w:customStyle="1" w:styleId="Headerorfooter0">
    <w:name w:val="Header or footer"/>
    <w:basedOn w:val="Normal"/>
    <w:link w:val="Headerorfooter"/>
    <w:pPr>
      <w:shd w:val="clear" w:color="auto" w:fill="FFFFFF"/>
      <w:spacing w:line="216" w:lineRule="exact"/>
    </w:pPr>
    <w:rPr>
      <w:rFonts w:ascii="Courier New" w:eastAsia="Courier New" w:hAnsi="Courier New" w:cs="Courier New"/>
      <w:sz w:val="19"/>
      <w:szCs w:val="19"/>
    </w:rPr>
  </w:style>
  <w:style w:type="paragraph" w:customStyle="1" w:styleId="Bodytext120">
    <w:name w:val="Body text (12)"/>
    <w:basedOn w:val="Normal"/>
    <w:link w:val="Bodytext12"/>
    <w:pPr>
      <w:shd w:val="clear" w:color="auto" w:fill="FFFFFF"/>
      <w:spacing w:before="240" w:line="196" w:lineRule="exact"/>
      <w:jc w:val="both"/>
    </w:pPr>
    <w:rPr>
      <w:rFonts w:ascii="Courier New" w:eastAsia="Courier New" w:hAnsi="Courier New" w:cs="Courier New"/>
      <w:sz w:val="14"/>
      <w:szCs w:val="14"/>
    </w:rPr>
  </w:style>
  <w:style w:type="paragraph" w:customStyle="1" w:styleId="Bodytext100">
    <w:name w:val="Body text (10)"/>
    <w:basedOn w:val="Normal"/>
    <w:link w:val="Bodytext10"/>
    <w:pPr>
      <w:shd w:val="clear" w:color="auto" w:fill="FFFFFF"/>
      <w:spacing w:before="1060" w:after="620" w:line="100" w:lineRule="exact"/>
    </w:pPr>
    <w:rPr>
      <w:rFonts w:ascii="Arial" w:eastAsia="Arial" w:hAnsi="Arial" w:cs="Arial"/>
      <w:w w:val="250"/>
      <w:sz w:val="9"/>
      <w:szCs w:val="9"/>
    </w:rPr>
  </w:style>
  <w:style w:type="paragraph" w:customStyle="1" w:styleId="Bodytext110">
    <w:name w:val="Body text (11)"/>
    <w:basedOn w:val="Normal"/>
    <w:link w:val="Bodytext11"/>
    <w:pPr>
      <w:shd w:val="clear" w:color="auto" w:fill="FFFFFF"/>
      <w:spacing w:before="620" w:line="100" w:lineRule="exact"/>
    </w:pPr>
    <w:rPr>
      <w:rFonts w:ascii="Arial" w:eastAsia="Arial" w:hAnsi="Arial" w:cs="Arial"/>
      <w:spacing w:val="10"/>
      <w:w w:val="200"/>
      <w:sz w:val="9"/>
      <w:szCs w:val="9"/>
    </w:rPr>
  </w:style>
  <w:style w:type="paragraph" w:customStyle="1" w:styleId="Heading20">
    <w:name w:val="Heading #2"/>
    <w:basedOn w:val="Normal"/>
    <w:link w:val="Heading2"/>
    <w:pPr>
      <w:shd w:val="clear" w:color="auto" w:fill="FFFFFF"/>
      <w:spacing w:after="140" w:line="272" w:lineRule="exact"/>
      <w:jc w:val="center"/>
      <w:outlineLvl w:val="1"/>
    </w:pPr>
    <w:rPr>
      <w:rFonts w:ascii="Courier New" w:eastAsia="Courier New" w:hAnsi="Courier New" w:cs="Courier New"/>
    </w:rPr>
  </w:style>
  <w:style w:type="paragraph" w:customStyle="1" w:styleId="Heading30">
    <w:name w:val="Heading #3"/>
    <w:basedOn w:val="Normal"/>
    <w:link w:val="Heading3"/>
    <w:pPr>
      <w:shd w:val="clear" w:color="auto" w:fill="FFFFFF"/>
      <w:spacing w:before="140" w:line="317" w:lineRule="exact"/>
      <w:jc w:val="both"/>
      <w:outlineLvl w:val="2"/>
    </w:pPr>
    <w:rPr>
      <w:rFonts w:ascii="Arial" w:eastAsia="Arial" w:hAnsi="Arial" w:cs="Arial"/>
      <w:i/>
      <w:iCs/>
      <w:w w:val="90"/>
      <w:sz w:val="26"/>
      <w:szCs w:val="26"/>
    </w:rPr>
  </w:style>
  <w:style w:type="character" w:customStyle="1" w:styleId="Heading1Char">
    <w:name w:val="Heading 1 Char"/>
    <w:basedOn w:val="DefaultParagraphFont"/>
    <w:link w:val="Heading1"/>
    <w:uiPriority w:val="9"/>
    <w:rsid w:val="00983DD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 TargetMode="External"/><Relationship Id="rId10" Type="http://schemas.openxmlformats.org/officeDocument/2006/relationships/image" Target="media/image2.jpe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7</Pages>
  <Words>2603</Words>
  <Characters>14840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Relax Salt Rooms</cp:lastModifiedBy>
  <cp:revision>3</cp:revision>
  <dcterms:created xsi:type="dcterms:W3CDTF">2022-10-21T15:00:00Z</dcterms:created>
  <dcterms:modified xsi:type="dcterms:W3CDTF">2022-10-21T16:12:00Z</dcterms:modified>
</cp:coreProperties>
</file>